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A" w:rsidRDefault="006F17DA" w:rsidP="006F17DA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3810" t="3175" r="571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7DA" w:rsidRDefault="006F17DA" w:rsidP="006F17D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6F17DA" w:rsidRDefault="006F17DA" w:rsidP="006F17D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6F17DA" w:rsidRDefault="006F17DA" w:rsidP="006F17D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F17DA" w:rsidRDefault="006F17DA" w:rsidP="006F17D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6F17DA" w:rsidRDefault="006F17DA" w:rsidP="006F17D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6F17DA" w:rsidRDefault="006F17DA" w:rsidP="006F17D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6F17DA" w:rsidRDefault="006F17DA" w:rsidP="006F17D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6F17DA" w:rsidRDefault="006F17DA" w:rsidP="006F17D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 175</w:t>
                              </w:r>
                            </w:p>
                            <w:p w:rsidR="006F17DA" w:rsidRDefault="006F17DA" w:rsidP="006F17DA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  175</w:t>
                              </w:r>
                            </w:p>
                            <w:p w:rsidR="006F17DA" w:rsidRDefault="006F17DA" w:rsidP="006F17DA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 175</w:t>
                              </w:r>
                            </w:p>
                            <w:p w:rsidR="006F17DA" w:rsidRDefault="006F17DA" w:rsidP="006F17DA"/>
                            <w:p w:rsidR="006F17DA" w:rsidRDefault="006F17DA" w:rsidP="006F17DA"/>
                            <w:p w:rsidR="006F17DA" w:rsidRDefault="006F17DA" w:rsidP="006F17DA"/>
                            <w:p w:rsidR="006F17DA" w:rsidRDefault="006F17DA" w:rsidP="006F17DA">
                              <w:r>
                                <w:t xml:space="preserve">                                            </w:t>
                              </w:r>
                            </w:p>
                            <w:p w:rsidR="006F17DA" w:rsidRDefault="006F17DA" w:rsidP="006F17DA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7DA" w:rsidRDefault="006F17DA" w:rsidP="006F17D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7DA" w:rsidRDefault="006F17DA" w:rsidP="006F17D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7DA" w:rsidRDefault="006F17DA" w:rsidP="006F17DA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7DA" w:rsidRDefault="006F17DA" w:rsidP="006F17DA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7DA" w:rsidRDefault="006F17DA" w:rsidP="006F17D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Jhj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6F17DA" w:rsidRDefault="006F17DA" w:rsidP="006F17D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6F17DA" w:rsidRDefault="006F17DA" w:rsidP="006F17D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6F17DA" w:rsidRDefault="006F17DA" w:rsidP="006F17D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F17DA" w:rsidRDefault="006F17DA" w:rsidP="006F17D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6F17DA" w:rsidRDefault="006F17DA" w:rsidP="006F17D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6F17DA" w:rsidRDefault="006F17DA" w:rsidP="006F17D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6F17DA" w:rsidRDefault="006F17DA" w:rsidP="006F17D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6F17DA" w:rsidRDefault="006F17DA" w:rsidP="006F17D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 175</w:t>
                        </w:r>
                      </w:p>
                      <w:p w:rsidR="006F17DA" w:rsidRDefault="006F17DA" w:rsidP="006F17DA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  175</w:t>
                        </w:r>
                      </w:p>
                      <w:p w:rsidR="006F17DA" w:rsidRDefault="006F17DA" w:rsidP="006F17DA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 175</w:t>
                        </w:r>
                      </w:p>
                      <w:p w:rsidR="006F17DA" w:rsidRDefault="006F17DA" w:rsidP="006F17DA"/>
                      <w:p w:rsidR="006F17DA" w:rsidRDefault="006F17DA" w:rsidP="006F17DA"/>
                      <w:p w:rsidR="006F17DA" w:rsidRDefault="006F17DA" w:rsidP="006F17DA"/>
                      <w:p w:rsidR="006F17DA" w:rsidRDefault="006F17DA" w:rsidP="006F17DA">
                        <w:r>
                          <w:t xml:space="preserve">                                            </w:t>
                        </w:r>
                      </w:p>
                      <w:p w:rsidR="006F17DA" w:rsidRDefault="006F17DA" w:rsidP="006F17DA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6F17DA" w:rsidRDefault="006F17DA" w:rsidP="006F17DA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6F17DA" w:rsidRDefault="006F17DA" w:rsidP="006F17DA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6F17DA" w:rsidRDefault="006F17DA" w:rsidP="006F17DA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6F17DA" w:rsidRDefault="006F17DA" w:rsidP="006F17DA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F17DA" w:rsidRDefault="006F17DA" w:rsidP="006F17DA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6F17DA" w:rsidRDefault="006F17DA" w:rsidP="006F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26.08.2015 г.</w:t>
      </w:r>
    </w:p>
    <w:p w:rsidR="006F17DA" w:rsidRDefault="006F17DA" w:rsidP="006F17DA"/>
    <w:p w:rsidR="006F17DA" w:rsidRDefault="006F17DA" w:rsidP="006F17DA">
      <w:pPr>
        <w:rPr>
          <w:sz w:val="24"/>
          <w:szCs w:val="24"/>
        </w:rPr>
      </w:pPr>
    </w:p>
    <w:p w:rsidR="006F17DA" w:rsidRDefault="006F17DA" w:rsidP="006F17DA">
      <w:pPr>
        <w:jc w:val="both"/>
        <w:rPr>
          <w:sz w:val="28"/>
          <w:szCs w:val="28"/>
        </w:rPr>
      </w:pPr>
    </w:p>
    <w:p w:rsidR="006F17DA" w:rsidRPr="004B43E4" w:rsidRDefault="006F17DA" w:rsidP="006F17DA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 w:rsidRPr="004B43E4">
        <w:rPr>
          <w:rFonts w:ascii="Times New Roman" w:hAnsi="Times New Roman"/>
          <w:sz w:val="24"/>
          <w:szCs w:val="24"/>
        </w:rPr>
        <w:t>Об утверждении Правил присвоения,</w:t>
      </w:r>
    </w:p>
    <w:p w:rsidR="006F17DA" w:rsidRPr="004B43E4" w:rsidRDefault="006F17DA" w:rsidP="006F17DA">
      <w:pPr>
        <w:pStyle w:val="a3"/>
        <w:rPr>
          <w:rFonts w:ascii="Times New Roman" w:hAnsi="Times New Roman"/>
          <w:sz w:val="24"/>
          <w:szCs w:val="24"/>
        </w:rPr>
      </w:pPr>
      <w:r w:rsidRPr="004B43E4">
        <w:rPr>
          <w:rFonts w:ascii="Times New Roman" w:hAnsi="Times New Roman"/>
          <w:sz w:val="24"/>
          <w:szCs w:val="24"/>
        </w:rPr>
        <w:t xml:space="preserve"> изменения и аннулирования адресов</w:t>
      </w:r>
    </w:p>
    <w:bookmarkEnd w:id="0"/>
    <w:p w:rsidR="006F17DA" w:rsidRPr="004B43E4" w:rsidRDefault="006F17DA" w:rsidP="006F17DA">
      <w:pPr>
        <w:pStyle w:val="a3"/>
        <w:rPr>
          <w:rFonts w:ascii="Times New Roman" w:hAnsi="Times New Roman"/>
          <w:sz w:val="24"/>
          <w:szCs w:val="24"/>
        </w:rPr>
      </w:pPr>
      <w:r w:rsidRPr="004B43E4">
        <w:rPr>
          <w:rFonts w:ascii="Times New Roman" w:hAnsi="Times New Roman"/>
          <w:sz w:val="24"/>
          <w:szCs w:val="24"/>
        </w:rPr>
        <w:t xml:space="preserve">на территории  сельского поселения </w:t>
      </w:r>
      <w:proofErr w:type="spellStart"/>
      <w:r w:rsidRPr="004B43E4">
        <w:rPr>
          <w:rFonts w:ascii="Times New Roman" w:hAnsi="Times New Roman"/>
          <w:sz w:val="24"/>
          <w:szCs w:val="24"/>
        </w:rPr>
        <w:t>Сармаково</w:t>
      </w:r>
      <w:proofErr w:type="spellEnd"/>
    </w:p>
    <w:p w:rsidR="006F17DA" w:rsidRPr="004B43E4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4B43E4">
        <w:rPr>
          <w:color w:val="000000"/>
          <w:sz w:val="24"/>
          <w:szCs w:val="24"/>
        </w:rPr>
        <w:t>В соответствии с Федеральным законом № 443-ФЗ от 28.12.2013г. «О федеральной информационной адресной системе, и о внесении изменений в Федеральный закон от 06.10.2003г. №131-ФЗ «Об общих принципах местного самоуправления в Российской Федерации», на основании постановления Правительства Российской Федерации №1221 от 19.11.2014г. «Об утверждении Правил присвоения, изменения, аннулирования адресов»,</w:t>
      </w:r>
    </w:p>
    <w:p w:rsidR="006F17DA" w:rsidRPr="004B43E4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B43E4">
        <w:rPr>
          <w:color w:val="000000"/>
          <w:sz w:val="24"/>
          <w:szCs w:val="24"/>
        </w:rPr>
        <w:t>ПОСТАНОВЛЯЮ:</w:t>
      </w:r>
    </w:p>
    <w:p w:rsidR="006F17DA" w:rsidRPr="004B43E4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B43E4">
        <w:rPr>
          <w:color w:val="000000"/>
          <w:sz w:val="24"/>
          <w:szCs w:val="24"/>
        </w:rPr>
        <w:t xml:space="preserve">1. Утвердить Правила присвоения, изменения и аннулирования адресов на территории  сельского поселения </w:t>
      </w:r>
      <w:proofErr w:type="spellStart"/>
      <w:r w:rsidRPr="004B43E4">
        <w:rPr>
          <w:color w:val="000000"/>
          <w:sz w:val="24"/>
          <w:szCs w:val="24"/>
        </w:rPr>
        <w:t>Сармаково</w:t>
      </w:r>
      <w:proofErr w:type="spellEnd"/>
      <w:r w:rsidRPr="004B43E4">
        <w:rPr>
          <w:color w:val="000000"/>
          <w:sz w:val="24"/>
          <w:szCs w:val="24"/>
        </w:rPr>
        <w:t xml:space="preserve"> </w:t>
      </w:r>
      <w:proofErr w:type="gramStart"/>
      <w:r w:rsidRPr="004B43E4">
        <w:rPr>
          <w:color w:val="000000"/>
          <w:sz w:val="24"/>
          <w:szCs w:val="24"/>
        </w:rPr>
        <w:t>согласно Приложения</w:t>
      </w:r>
      <w:proofErr w:type="gramEnd"/>
      <w:r w:rsidRPr="004B43E4">
        <w:rPr>
          <w:color w:val="000000"/>
          <w:sz w:val="24"/>
          <w:szCs w:val="24"/>
        </w:rPr>
        <w:t>.</w:t>
      </w:r>
    </w:p>
    <w:p w:rsidR="006F17DA" w:rsidRPr="004B43E4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B43E4">
        <w:rPr>
          <w:color w:val="000000"/>
          <w:sz w:val="24"/>
          <w:szCs w:val="24"/>
        </w:rPr>
        <w:t>2. Настоящее постановление вступает в силу с момента его официального опубликования и распространяется на правоотношения, возникшие с 01.01.2015г.</w:t>
      </w:r>
    </w:p>
    <w:p w:rsidR="006F17DA" w:rsidRPr="004B43E4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B43E4">
        <w:rPr>
          <w:color w:val="000000"/>
          <w:sz w:val="24"/>
          <w:szCs w:val="24"/>
        </w:rPr>
        <w:t xml:space="preserve">3. </w:t>
      </w:r>
      <w:proofErr w:type="gramStart"/>
      <w:r w:rsidRPr="004B43E4">
        <w:rPr>
          <w:color w:val="000000"/>
          <w:sz w:val="24"/>
          <w:szCs w:val="24"/>
        </w:rPr>
        <w:t>Контроль за</w:t>
      </w:r>
      <w:proofErr w:type="gramEnd"/>
      <w:r w:rsidRPr="004B43E4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6F17DA" w:rsidRPr="004B43E4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F17DA" w:rsidRPr="004B43E4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F17DA" w:rsidRPr="004B43E4" w:rsidRDefault="006F17DA" w:rsidP="006F17DA">
      <w:pPr>
        <w:pStyle w:val="a3"/>
        <w:rPr>
          <w:rFonts w:ascii="Times New Roman" w:hAnsi="Times New Roman"/>
          <w:sz w:val="24"/>
          <w:szCs w:val="24"/>
        </w:rPr>
      </w:pPr>
      <w:r w:rsidRPr="004B43E4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6F17DA" w:rsidRDefault="006F17DA" w:rsidP="006F17DA">
      <w:pPr>
        <w:pStyle w:val="a3"/>
        <w:rPr>
          <w:rFonts w:ascii="Times New Roman" w:hAnsi="Times New Roman"/>
          <w:sz w:val="24"/>
          <w:szCs w:val="24"/>
        </w:rPr>
        <w:sectPr w:rsidR="006F17DA" w:rsidSect="007A1FC4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  <w:proofErr w:type="spellStart"/>
      <w:r w:rsidRPr="004B43E4">
        <w:rPr>
          <w:rFonts w:ascii="Times New Roman" w:hAnsi="Times New Roman"/>
          <w:sz w:val="24"/>
          <w:szCs w:val="24"/>
        </w:rPr>
        <w:t>Сармаково</w:t>
      </w:r>
      <w:proofErr w:type="spellEnd"/>
      <w:r w:rsidRPr="004B43E4">
        <w:rPr>
          <w:rFonts w:ascii="Times New Roman" w:hAnsi="Times New Roman"/>
          <w:sz w:val="24"/>
          <w:szCs w:val="24"/>
        </w:rPr>
        <w:t>:                                                                             Махов Р</w:t>
      </w:r>
      <w:r>
        <w:rPr>
          <w:rFonts w:ascii="Times New Roman" w:hAnsi="Times New Roman"/>
          <w:sz w:val="24"/>
          <w:szCs w:val="24"/>
        </w:rPr>
        <w:t>.Г.</w:t>
      </w:r>
    </w:p>
    <w:p w:rsidR="006F17DA" w:rsidRDefault="006F17DA" w:rsidP="006F17DA">
      <w:pPr>
        <w:pStyle w:val="a3"/>
        <w:rPr>
          <w:rFonts w:ascii="Times New Roman" w:hAnsi="Times New Roman"/>
          <w:sz w:val="24"/>
          <w:szCs w:val="24"/>
        </w:rPr>
      </w:pPr>
    </w:p>
    <w:p w:rsidR="006F17DA" w:rsidRDefault="006F17DA" w:rsidP="006F17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F17DA" w:rsidRPr="004B43E4" w:rsidRDefault="006F17DA" w:rsidP="006F17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B43E4">
        <w:rPr>
          <w:rFonts w:ascii="Times New Roman" w:hAnsi="Times New Roman"/>
          <w:sz w:val="24"/>
          <w:szCs w:val="24"/>
        </w:rPr>
        <w:t>Приложение</w:t>
      </w:r>
    </w:p>
    <w:p w:rsidR="006F17DA" w:rsidRPr="004B43E4" w:rsidRDefault="006F17DA" w:rsidP="006F17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B43E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F17DA" w:rsidRPr="004B43E4" w:rsidRDefault="006F17DA" w:rsidP="006F17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B43E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B43E4">
        <w:rPr>
          <w:rFonts w:ascii="Times New Roman" w:hAnsi="Times New Roman"/>
          <w:sz w:val="24"/>
          <w:szCs w:val="24"/>
        </w:rPr>
        <w:t>Сармаково</w:t>
      </w:r>
      <w:proofErr w:type="spellEnd"/>
    </w:p>
    <w:p w:rsidR="006F17DA" w:rsidRPr="004B43E4" w:rsidRDefault="006F17DA" w:rsidP="006F17D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26.08. 2015 №. 175</w:t>
      </w:r>
    </w:p>
    <w:p w:rsidR="006F17DA" w:rsidRPr="00523330" w:rsidRDefault="006F17DA" w:rsidP="006F17DA">
      <w:pPr>
        <w:shd w:val="clear" w:color="auto" w:fill="FFFFFF"/>
        <w:jc w:val="center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Правила</w:t>
      </w:r>
    </w:p>
    <w:p w:rsidR="006F17DA" w:rsidRPr="00523330" w:rsidRDefault="006F17DA" w:rsidP="006F17DA">
      <w:pPr>
        <w:shd w:val="clear" w:color="auto" w:fill="FFFFFF"/>
        <w:jc w:val="center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присвоения, изменения и аннулирования адресов</w:t>
      </w:r>
    </w:p>
    <w:p w:rsidR="006F17DA" w:rsidRPr="00523330" w:rsidRDefault="006F17DA" w:rsidP="006F17DA">
      <w:pPr>
        <w:shd w:val="clear" w:color="auto" w:fill="FFFFFF"/>
        <w:jc w:val="center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на территории  сельского поселения </w:t>
      </w:r>
      <w:proofErr w:type="spellStart"/>
      <w:r w:rsidRPr="00523330">
        <w:rPr>
          <w:color w:val="000000"/>
          <w:sz w:val="24"/>
          <w:szCs w:val="24"/>
        </w:rPr>
        <w:t>Сармаково</w:t>
      </w:r>
      <w:proofErr w:type="spellEnd"/>
    </w:p>
    <w:p w:rsidR="006F17DA" w:rsidRPr="00523330" w:rsidRDefault="006F17DA" w:rsidP="006F17DA">
      <w:pPr>
        <w:shd w:val="clear" w:color="auto" w:fill="FFFFFF"/>
        <w:jc w:val="center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Раздел I. Общие положения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 сельского поселения </w:t>
      </w:r>
      <w:proofErr w:type="spellStart"/>
      <w:r w:rsidRPr="00523330">
        <w:rPr>
          <w:color w:val="000000"/>
          <w:sz w:val="24"/>
          <w:szCs w:val="24"/>
        </w:rPr>
        <w:t>Сармаково</w:t>
      </w:r>
      <w:proofErr w:type="spellEnd"/>
      <w:r w:rsidRPr="00523330">
        <w:rPr>
          <w:color w:val="000000"/>
          <w:sz w:val="24"/>
          <w:szCs w:val="24"/>
        </w:rPr>
        <w:t xml:space="preserve"> </w:t>
      </w:r>
      <w:proofErr w:type="spellStart"/>
      <w:r w:rsidRPr="00523330">
        <w:rPr>
          <w:color w:val="000000"/>
          <w:sz w:val="24"/>
          <w:szCs w:val="24"/>
        </w:rPr>
        <w:t>Зольского</w:t>
      </w:r>
      <w:proofErr w:type="spellEnd"/>
      <w:r w:rsidRPr="00523330">
        <w:rPr>
          <w:color w:val="000000"/>
          <w:sz w:val="24"/>
          <w:szCs w:val="24"/>
        </w:rPr>
        <w:t xml:space="preserve"> муниципального района Кабардино-Балкарской Республики.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2. В настоящих Правилах используются понятия и термины в значениях, определенных Постановлением Правительства РФ от 19.11.2014 №1221 «Об утверждении Правил присвоения, изменения и аннулирования адресов».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а) уникальность. </w:t>
      </w:r>
      <w:proofErr w:type="gramStart"/>
      <w:r w:rsidRPr="00523330">
        <w:rPr>
          <w:color w:val="000000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Раздел II. Порядок присвоения объекту адресации адреса, изменения и аннулирования такого адреса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6. Присвоение объекту адресации адреса, изменение и аннулирование такого адреса осуществляется администрацией сельского поселения с использованием федеральной информационной адресной системы.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сельского поселения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523330">
        <w:rPr>
          <w:color w:val="000000"/>
          <w:sz w:val="24"/>
          <w:szCs w:val="24"/>
        </w:rPr>
        <w:t xml:space="preserve"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</w:t>
      </w:r>
      <w:r w:rsidRPr="00523330">
        <w:rPr>
          <w:color w:val="000000"/>
          <w:sz w:val="24"/>
          <w:szCs w:val="24"/>
        </w:rPr>
        <w:lastRenderedPageBreak/>
        <w:t>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 w:rsidRPr="00523330">
        <w:rPr>
          <w:color w:val="000000"/>
          <w:sz w:val="24"/>
          <w:szCs w:val="24"/>
        </w:rPr>
        <w:t xml:space="preserve"> информационного взаимодействия при ведении государственного адресного реестра. Изменение адресов объектов адресации осуществляется Администрацией  сельского поселения </w:t>
      </w:r>
      <w:proofErr w:type="spellStart"/>
      <w:r w:rsidRPr="00523330">
        <w:rPr>
          <w:color w:val="000000"/>
          <w:sz w:val="24"/>
          <w:szCs w:val="24"/>
        </w:rPr>
        <w:t>Сармаково</w:t>
      </w:r>
      <w:proofErr w:type="spellEnd"/>
      <w:r w:rsidRPr="00523330">
        <w:rPr>
          <w:color w:val="000000"/>
          <w:sz w:val="24"/>
          <w:szCs w:val="24"/>
        </w:rPr>
        <w:t xml:space="preserve"> на основании постановлений о присвоении </w:t>
      </w:r>
      <w:proofErr w:type="spellStart"/>
      <w:r w:rsidRPr="00523330">
        <w:rPr>
          <w:color w:val="000000"/>
          <w:sz w:val="24"/>
          <w:szCs w:val="24"/>
        </w:rPr>
        <w:t>адресообразующим</w:t>
      </w:r>
      <w:proofErr w:type="spellEnd"/>
      <w:r w:rsidRPr="00523330">
        <w:rPr>
          <w:color w:val="000000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8. Присвоение объекту адресации адреса осуществляется: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а) в отношении земельных участков в случаях: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523330">
        <w:rPr>
          <w:color w:val="000000"/>
          <w:sz w:val="24"/>
          <w:szCs w:val="24"/>
        </w:rPr>
        <w:t>отношении</w:t>
      </w:r>
      <w:proofErr w:type="gramEnd"/>
      <w:r w:rsidRPr="00523330">
        <w:rPr>
          <w:color w:val="000000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23330">
        <w:rPr>
          <w:color w:val="000000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23330">
        <w:rPr>
          <w:color w:val="000000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523330">
        <w:rPr>
          <w:color w:val="000000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в отношении помещений в случаях: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10. В случае</w:t>
      </w:r>
      <w:proofErr w:type="gramStart"/>
      <w:r w:rsidRPr="00523330">
        <w:rPr>
          <w:color w:val="000000"/>
          <w:sz w:val="24"/>
          <w:szCs w:val="24"/>
        </w:rPr>
        <w:t>,</w:t>
      </w:r>
      <w:proofErr w:type="gramEnd"/>
      <w:r w:rsidRPr="00523330">
        <w:rPr>
          <w:color w:val="000000"/>
          <w:sz w:val="24"/>
          <w:szCs w:val="24"/>
        </w:rPr>
        <w:t xml:space="preserve"> если зданию или сооружению не присвоен адрес, присвоение адреса </w:t>
      </w:r>
      <w:r w:rsidRPr="00523330">
        <w:rPr>
          <w:color w:val="000000"/>
          <w:sz w:val="24"/>
          <w:szCs w:val="24"/>
        </w:rPr>
        <w:lastRenderedPageBreak/>
        <w:t>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12. </w:t>
      </w:r>
      <w:proofErr w:type="gramStart"/>
      <w:r w:rsidRPr="00523330">
        <w:rPr>
          <w:color w:val="000000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администрацией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13. </w:t>
      </w:r>
      <w:proofErr w:type="gramStart"/>
      <w:r w:rsidRPr="00523330">
        <w:rPr>
          <w:color w:val="000000"/>
          <w:sz w:val="24"/>
          <w:szCs w:val="24"/>
        </w:rPr>
        <w:t>Изменение адреса объекта адресации в случае изменения наименований и границ муниципального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14. Аннулирование адреса объекта адресации осуществляется в случаях: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а) прекращения существования объекта адресации;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присвоения объекту адресации нового адреса.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19. При присвоении объекту адресации адреса или аннулировании его адреса администрация сельского поселения: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lastRenderedPageBreak/>
        <w:t>а) определяет возможность присвоения объекту адресации адреса или аннулирования его адреса;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проводит осмотр местонахождения объекта адресации (при необходимости);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принимает постановление администрации сельского поселения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решение об отказе в присвоении объекту адресации адреса или аннулировании его адреса.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20.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21. Постановление администрации сельского поселения о присвоении объекту адресации адреса принимается одновременно: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г) с утверждением проекта планировки территории;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д) с принятием решения о строительстве объекта адресации.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22. Постановление администрации сельского поселения о присвоении объекту адресации адреса содержит: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присвоенный объекту адресации адрес;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описание местоположения объекта адресации;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другие необходимые сведения, определенные администрацией сельского поселения.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постановлении администрации сельского поселения также указывается кадастровый номер объекта недвижимости, являющегося объектом адресации.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23. Постановление администрации сельского поселения об аннулировании адреса объекта </w:t>
      </w:r>
      <w:r w:rsidRPr="00523330">
        <w:rPr>
          <w:color w:val="000000"/>
          <w:sz w:val="24"/>
          <w:szCs w:val="24"/>
        </w:rPr>
        <w:lastRenderedPageBreak/>
        <w:t>адресации содержит: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аннулируемый адрес объекта адресации;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причину аннулирования адреса объекта адресации;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другие необходимые сведения, определенные администрацией сельского поселения.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Постановление администрации сельского поселения об аннулировании адреса объекта адресации в случае присвоения объекту адресации нового адреса может быть объединено с постановлением администрации сельского поселения о присвоении этому объекту адресации нового адреса.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24. 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25. Постановление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а) право хозяйственного ведения;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право оперативного управления;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право пожизненно наследуемого владения;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г) право постоянного (бессрочного) пользования.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28. Заявление составляется </w:t>
      </w:r>
      <w:proofErr w:type="gramStart"/>
      <w:r w:rsidRPr="00523330">
        <w:rPr>
          <w:color w:val="000000"/>
          <w:sz w:val="24"/>
          <w:szCs w:val="24"/>
        </w:rPr>
        <w:t>лицами</w:t>
      </w:r>
      <w:proofErr w:type="gramEnd"/>
      <w:r w:rsidRPr="00523330">
        <w:rPr>
          <w:color w:val="000000"/>
          <w:sz w:val="24"/>
          <w:szCs w:val="24"/>
        </w:rPr>
        <w:t xml:space="preserve"> указанными в пункте 27 настоящих Правил, по форме, установленной Министерством финансов Российской Федерации.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29. </w:t>
      </w:r>
      <w:proofErr w:type="gramStart"/>
      <w:r w:rsidRPr="00523330">
        <w:rPr>
          <w:color w:val="000000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</w:r>
      <w:r w:rsidRPr="00523330">
        <w:rPr>
          <w:color w:val="000000"/>
          <w:sz w:val="24"/>
          <w:szCs w:val="24"/>
        </w:rPr>
        <w:lastRenderedPageBreak/>
        <w:t>самоуправления (далее – представитель заявителя).</w:t>
      </w:r>
      <w:proofErr w:type="gramEnd"/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  <w:proofErr w:type="gramStart"/>
      <w:r w:rsidRPr="00523330">
        <w:rPr>
          <w:color w:val="000000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30.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31. </w:t>
      </w:r>
      <w:proofErr w:type="gramStart"/>
      <w:r w:rsidRPr="00523330">
        <w:rPr>
          <w:color w:val="000000"/>
          <w:sz w:val="24"/>
          <w:szCs w:val="24"/>
        </w:rPr>
        <w:t>Заявление направляется заявителем (представителем заявителя)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портал), портала государственных и муниципальных услуг (далее</w:t>
      </w:r>
      <w:proofErr w:type="gramEnd"/>
      <w:r w:rsidRPr="00523330">
        <w:rPr>
          <w:color w:val="000000"/>
          <w:sz w:val="24"/>
          <w:szCs w:val="24"/>
        </w:rPr>
        <w:t xml:space="preserve"> –региональный портал), портала федеральной информационной адресной системы в информационно-телекоммуникационной сети «Интернет» (далее </w:t>
      </w:r>
      <w:proofErr w:type="gramStart"/>
      <w:r w:rsidRPr="00523330">
        <w:rPr>
          <w:color w:val="000000"/>
          <w:sz w:val="24"/>
          <w:szCs w:val="24"/>
        </w:rPr>
        <w:t>–п</w:t>
      </w:r>
      <w:proofErr w:type="gramEnd"/>
      <w:r w:rsidRPr="00523330">
        <w:rPr>
          <w:color w:val="000000"/>
          <w:sz w:val="24"/>
          <w:szCs w:val="24"/>
        </w:rPr>
        <w:t>ортал адресной системы).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Заявление представляется заявителем (представителем заявителя) в администрацию сельского поселения или многофункциональный центр предоставления государственных и муниципальных услуг, с которым администрацией сельского 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 с указанием на такой многофункциональный центр публикуется на странице сельского поселения официального сайта в информационно-телекоммуникационной сети «Интернет». Заявление представляется в администрацию сельского поселения или многофункциональный центр по месту нахождения объекта адресации.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32. Заявление подписывается заявителем либо представителем заявителя.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  <w:proofErr w:type="gramStart"/>
      <w:r w:rsidRPr="00523330">
        <w:rPr>
          <w:color w:val="000000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</w:t>
      </w:r>
      <w:r w:rsidRPr="00523330">
        <w:rPr>
          <w:color w:val="000000"/>
          <w:sz w:val="24"/>
          <w:szCs w:val="24"/>
        </w:rPr>
        <w:lastRenderedPageBreak/>
        <w:t>копию этого документа, заверенную печатью и подписью руководителя этого юридического лица.</w:t>
      </w:r>
      <w:proofErr w:type="gramEnd"/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34. К заявлению прилагаются следующие документы: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а) правоустанавливающие и (или) </w:t>
      </w:r>
      <w:proofErr w:type="spellStart"/>
      <w:r w:rsidRPr="00523330">
        <w:rPr>
          <w:color w:val="000000"/>
          <w:sz w:val="24"/>
          <w:szCs w:val="24"/>
        </w:rPr>
        <w:t>правоудостоверяющие</w:t>
      </w:r>
      <w:proofErr w:type="spellEnd"/>
      <w:r w:rsidRPr="00523330">
        <w:rPr>
          <w:color w:val="000000"/>
          <w:sz w:val="24"/>
          <w:szCs w:val="24"/>
        </w:rPr>
        <w:t xml:space="preserve"> документы на объект (объекты) адресации;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35. </w:t>
      </w:r>
      <w:proofErr w:type="gramStart"/>
      <w:r w:rsidRPr="00523330">
        <w:rPr>
          <w:color w:val="000000"/>
          <w:sz w:val="24"/>
          <w:szCs w:val="24"/>
        </w:rPr>
        <w:t>Администрация сельского поселения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Документы, указанные в пункте 34 настоящих Правил, представляемые в администрацию сельского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36. Если заявление и документы, указанные в пункте 34 настоящих Правил, </w:t>
      </w:r>
      <w:r w:rsidRPr="00523330">
        <w:rPr>
          <w:color w:val="000000"/>
          <w:sz w:val="24"/>
          <w:szCs w:val="24"/>
        </w:rPr>
        <w:lastRenderedPageBreak/>
        <w:t>представляются заявителем (представителем заявителя) в администрацию сельского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сельского поселения таких документов.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 случае</w:t>
      </w:r>
      <w:proofErr w:type="gramStart"/>
      <w:r w:rsidRPr="00523330">
        <w:rPr>
          <w:color w:val="000000"/>
          <w:sz w:val="24"/>
          <w:szCs w:val="24"/>
        </w:rPr>
        <w:t>,</w:t>
      </w:r>
      <w:proofErr w:type="gramEnd"/>
      <w:r w:rsidRPr="00523330">
        <w:rPr>
          <w:color w:val="000000"/>
          <w:sz w:val="24"/>
          <w:szCs w:val="24"/>
        </w:rPr>
        <w:t xml:space="preserve"> если заявление и документы, указанные в пункте 34 настоящих Правил, представлены в администрацию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сельского поселения по указанному в заявлении почтовому адресу в течение рабочего дня, следующего за днем получения администрацией сельского поселения документов. </w:t>
      </w:r>
      <w:proofErr w:type="gramStart"/>
      <w:r w:rsidRPr="00523330">
        <w:rPr>
          <w:color w:val="000000"/>
          <w:sz w:val="24"/>
          <w:szCs w:val="24"/>
        </w:rPr>
        <w:t>Получение заявления и документов, указанных в пункте 30 настоящих Правил, представляемых в форме электронных документов, подтверждается администрацией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523330">
        <w:rPr>
          <w:color w:val="000000"/>
          <w:sz w:val="24"/>
          <w:szCs w:val="24"/>
        </w:rPr>
        <w:t xml:space="preserve"> Сообщение о получении заявления и документов, указанных в пункте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Сообщение о получении заявления и документов, указанных в пункте34 настоящих Правил, направляется заявителю (представителю заявителя) не позднее рабочего дня, следующего за днем поступления заявления в администрацию сельского поселения.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37. Постановление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принимается администрацией сельского поселения в срок не более чем 18 рабочих дней со дня поступления заявления.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 сельского поселения.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39. Копия постановления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адреса направляются администрацией сельского поселения заявителю (представителю заявителя) одним из способов, указанным в заявлении: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proofErr w:type="gramStart"/>
      <w:r w:rsidRPr="00523330">
        <w:rPr>
          <w:color w:val="000000"/>
          <w:sz w:val="24"/>
          <w:szCs w:val="24"/>
        </w:rPr>
        <w:t>позднее рабочего дня, следующего за 10-м рабочим днем со дня истечения установлено</w:t>
      </w:r>
      <w:proofErr w:type="gramEnd"/>
      <w:r w:rsidRPr="00523330">
        <w:rPr>
          <w:color w:val="000000"/>
          <w:sz w:val="24"/>
          <w:szCs w:val="24"/>
        </w:rPr>
        <w:t xml:space="preserve"> в пунктах 37 и 38 настоящих Правил срока посредством почтового отправления по указанному в заявлении </w:t>
      </w:r>
      <w:r w:rsidRPr="00523330">
        <w:rPr>
          <w:color w:val="000000"/>
          <w:sz w:val="24"/>
          <w:szCs w:val="24"/>
        </w:rPr>
        <w:lastRenderedPageBreak/>
        <w:t>почтовому адресу.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При наличии в заявлении указания о выдаче документа через </w:t>
      </w:r>
      <w:proofErr w:type="gramStart"/>
      <w:r w:rsidRPr="00523330">
        <w:rPr>
          <w:color w:val="000000"/>
          <w:sz w:val="24"/>
          <w:szCs w:val="24"/>
        </w:rPr>
        <w:t>много-функциональный</w:t>
      </w:r>
      <w:proofErr w:type="gramEnd"/>
      <w:r w:rsidRPr="00523330">
        <w:rPr>
          <w:color w:val="000000"/>
          <w:sz w:val="24"/>
          <w:szCs w:val="24"/>
        </w:rPr>
        <w:t xml:space="preserve"> центр по месту представления заявления администрация сельского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в пунктах 37 и 38 настоящих Правил.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23330">
        <w:rPr>
          <w:color w:val="000000"/>
          <w:sz w:val="24"/>
          <w:szCs w:val="24"/>
        </w:rPr>
        <w:t>а)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23330">
        <w:rPr>
          <w:color w:val="000000"/>
          <w:sz w:val="24"/>
          <w:szCs w:val="24"/>
        </w:rPr>
        <w:t>необходимых</w:t>
      </w:r>
      <w:proofErr w:type="gramEnd"/>
      <w:r w:rsidRPr="00523330">
        <w:rPr>
          <w:color w:val="000000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5,8-11 и 14-18 настоящих Правил.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Раздел III. Структура адреса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523330">
        <w:rPr>
          <w:color w:val="000000"/>
          <w:sz w:val="24"/>
          <w:szCs w:val="24"/>
        </w:rPr>
        <w:t>адресообразующих</w:t>
      </w:r>
      <w:proofErr w:type="spellEnd"/>
      <w:r w:rsidRPr="00523330">
        <w:rPr>
          <w:color w:val="000000"/>
          <w:sz w:val="24"/>
          <w:szCs w:val="24"/>
        </w:rPr>
        <w:t xml:space="preserve"> элементов, описанных идентифицирующими их реквизитами (далее – реквизит адреса):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а) наименование страны (Российская Федерация);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наименование субъекта Российской Федерации;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наименование муниципального района в составе субъекта Российской Федерации;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г) наименование сельского поселения в составе муниципального района;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д) наименование населенного пункта;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е) наименование элемента планировочной структуры;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ж) наименование элемента улично-дорожной сети;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lastRenderedPageBreak/>
        <w:t>з) номер земельного участка;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к) тип и номер помещения, расположенного в здании или сооружении.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523330">
        <w:rPr>
          <w:color w:val="000000"/>
          <w:sz w:val="24"/>
          <w:szCs w:val="24"/>
        </w:rPr>
        <w:t>адресообразующих</w:t>
      </w:r>
      <w:proofErr w:type="spellEnd"/>
      <w:r w:rsidRPr="00523330">
        <w:rPr>
          <w:color w:val="000000"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46. Перечень </w:t>
      </w:r>
      <w:proofErr w:type="spellStart"/>
      <w:r w:rsidRPr="00523330">
        <w:rPr>
          <w:color w:val="000000"/>
          <w:sz w:val="24"/>
          <w:szCs w:val="24"/>
        </w:rPr>
        <w:t>адресообразующих</w:t>
      </w:r>
      <w:proofErr w:type="spellEnd"/>
      <w:r w:rsidRPr="00523330">
        <w:rPr>
          <w:color w:val="000000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47. Обязательными </w:t>
      </w:r>
      <w:proofErr w:type="spellStart"/>
      <w:r w:rsidRPr="00523330">
        <w:rPr>
          <w:color w:val="000000"/>
          <w:sz w:val="24"/>
          <w:szCs w:val="24"/>
        </w:rPr>
        <w:t>адресообразующими</w:t>
      </w:r>
      <w:proofErr w:type="spellEnd"/>
      <w:r w:rsidRPr="00523330">
        <w:rPr>
          <w:color w:val="000000"/>
          <w:sz w:val="24"/>
          <w:szCs w:val="24"/>
        </w:rPr>
        <w:t xml:space="preserve"> элементами для всех видов объектов адресации являются: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а) страна (Российская Федерация);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субъект Российской Федерации</w:t>
      </w:r>
      <w:proofErr w:type="gramStart"/>
      <w:r w:rsidRPr="00523330">
        <w:rPr>
          <w:color w:val="000000"/>
          <w:sz w:val="24"/>
          <w:szCs w:val="24"/>
        </w:rPr>
        <w:t xml:space="preserve"> ;</w:t>
      </w:r>
      <w:proofErr w:type="gramEnd"/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муниципальный район в составе субъекта Российской Федерации;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г) сельское поселение в составе муниципального района;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д) населенный пункт.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48. Иные </w:t>
      </w:r>
      <w:proofErr w:type="spellStart"/>
      <w:r w:rsidRPr="00523330">
        <w:rPr>
          <w:color w:val="000000"/>
          <w:sz w:val="24"/>
          <w:szCs w:val="24"/>
        </w:rPr>
        <w:t>адресообразующие</w:t>
      </w:r>
      <w:proofErr w:type="spellEnd"/>
      <w:r w:rsidRPr="00523330">
        <w:rPr>
          <w:color w:val="000000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523330">
        <w:rPr>
          <w:color w:val="000000"/>
          <w:sz w:val="24"/>
          <w:szCs w:val="24"/>
        </w:rPr>
        <w:t>адресообразующим</w:t>
      </w:r>
      <w:proofErr w:type="spellEnd"/>
      <w:r w:rsidRPr="00523330">
        <w:rPr>
          <w:color w:val="000000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523330">
        <w:rPr>
          <w:color w:val="000000"/>
          <w:sz w:val="24"/>
          <w:szCs w:val="24"/>
        </w:rPr>
        <w:t>адресообразующие</w:t>
      </w:r>
      <w:proofErr w:type="spellEnd"/>
      <w:r w:rsidRPr="00523330">
        <w:rPr>
          <w:color w:val="000000"/>
          <w:sz w:val="24"/>
          <w:szCs w:val="24"/>
        </w:rPr>
        <w:t xml:space="preserve"> элементы, описанные идентифицирующими их реквизитами: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номер земельного участка.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523330">
        <w:rPr>
          <w:color w:val="000000"/>
          <w:sz w:val="24"/>
          <w:szCs w:val="24"/>
        </w:rPr>
        <w:t>адресообразующим</w:t>
      </w:r>
      <w:proofErr w:type="spellEnd"/>
      <w:r w:rsidRPr="00523330">
        <w:rPr>
          <w:color w:val="000000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523330">
        <w:rPr>
          <w:color w:val="000000"/>
          <w:sz w:val="24"/>
          <w:szCs w:val="24"/>
        </w:rPr>
        <w:t>адресообразующие</w:t>
      </w:r>
      <w:proofErr w:type="spellEnd"/>
      <w:r w:rsidRPr="00523330">
        <w:rPr>
          <w:color w:val="000000"/>
          <w:sz w:val="24"/>
          <w:szCs w:val="24"/>
        </w:rPr>
        <w:t xml:space="preserve"> элементы, описанные идентифицирующими их реквизитами: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523330">
        <w:rPr>
          <w:color w:val="000000"/>
          <w:sz w:val="24"/>
          <w:szCs w:val="24"/>
        </w:rPr>
        <w:t>адресообразующим</w:t>
      </w:r>
      <w:proofErr w:type="spellEnd"/>
      <w:r w:rsidRPr="00523330">
        <w:rPr>
          <w:color w:val="000000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523330">
        <w:rPr>
          <w:color w:val="000000"/>
          <w:sz w:val="24"/>
          <w:szCs w:val="24"/>
        </w:rPr>
        <w:t>адресообразующие</w:t>
      </w:r>
      <w:proofErr w:type="spellEnd"/>
      <w:r w:rsidRPr="00523330">
        <w:rPr>
          <w:color w:val="000000"/>
          <w:sz w:val="24"/>
          <w:szCs w:val="24"/>
        </w:rPr>
        <w:t xml:space="preserve"> элементы, описанные идентифицирующими их реквизитами: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lastRenderedPageBreak/>
        <w:t>а) наименование элемента планировочной структуры (при наличии);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в) тип и номер здания, сооружения;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г) тип и номер помещения в пределах здания, сооружения;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523330">
        <w:rPr>
          <w:color w:val="000000"/>
          <w:sz w:val="24"/>
          <w:szCs w:val="24"/>
        </w:rPr>
        <w:t>адресообразующих</w:t>
      </w:r>
      <w:proofErr w:type="spellEnd"/>
      <w:r w:rsidRPr="00523330">
        <w:rPr>
          <w:color w:val="000000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Раздел IV. Правила написания наименований и нумерации объектов адресации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23330">
        <w:rPr>
          <w:color w:val="000000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523330">
        <w:rPr>
          <w:color w:val="000000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lastRenderedPageBreak/>
        <w:t>а) «</w:t>
      </w:r>
      <w:proofErr w:type="gramStart"/>
      <w:r w:rsidRPr="00523330">
        <w:rPr>
          <w:color w:val="000000"/>
          <w:sz w:val="24"/>
          <w:szCs w:val="24"/>
        </w:rPr>
        <w:t>-»</w:t>
      </w:r>
      <w:proofErr w:type="gramEnd"/>
      <w:r w:rsidRPr="00523330">
        <w:rPr>
          <w:color w:val="000000"/>
          <w:sz w:val="24"/>
          <w:szCs w:val="24"/>
        </w:rPr>
        <w:t xml:space="preserve"> – дефис;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б) «</w:t>
      </w:r>
      <w:proofErr w:type="gramStart"/>
      <w:r w:rsidRPr="00523330">
        <w:rPr>
          <w:color w:val="000000"/>
          <w:sz w:val="24"/>
          <w:szCs w:val="24"/>
        </w:rPr>
        <w:t>.»</w:t>
      </w:r>
      <w:proofErr w:type="gramEnd"/>
      <w:r w:rsidRPr="00523330">
        <w:rPr>
          <w:color w:val="000000"/>
          <w:sz w:val="24"/>
          <w:szCs w:val="24"/>
        </w:rPr>
        <w:t xml:space="preserve"> – точка;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в</w:t>
      </w:r>
      <w:proofErr w:type="gramStart"/>
      <w:r w:rsidRPr="00523330">
        <w:rPr>
          <w:color w:val="000000"/>
          <w:sz w:val="24"/>
          <w:szCs w:val="24"/>
        </w:rPr>
        <w:t xml:space="preserve">) «(«- </w:t>
      </w:r>
      <w:proofErr w:type="gramEnd"/>
      <w:r w:rsidRPr="00523330">
        <w:rPr>
          <w:color w:val="000000"/>
          <w:sz w:val="24"/>
          <w:szCs w:val="24"/>
        </w:rPr>
        <w:t>открывающая круглая скобка;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23330">
        <w:rPr>
          <w:color w:val="000000"/>
          <w:sz w:val="24"/>
          <w:szCs w:val="24"/>
        </w:rPr>
        <w:t>г) «)» – закрывающая круглая скобка;</w:t>
      </w:r>
      <w:proofErr w:type="gramEnd"/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д) «№» – знак номера.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523330">
        <w:rPr>
          <w:color w:val="000000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523330">
        <w:rPr>
          <w:color w:val="000000"/>
          <w:sz w:val="24"/>
          <w:szCs w:val="24"/>
        </w:rPr>
        <w:t xml:space="preserve"> с полным написанием имени и фамилии или звания и фамилии.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«е», «з», «й», «ъ», «ы» и «ь», а также символ «/» – косая черта.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F17DA" w:rsidRPr="00523330" w:rsidRDefault="006F17DA" w:rsidP="006F17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3330">
        <w:rPr>
          <w:color w:val="000000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F17DA" w:rsidRDefault="006F17DA" w:rsidP="006F17DA">
      <w:pPr>
        <w:jc w:val="both"/>
        <w:rPr>
          <w:i/>
          <w:sz w:val="28"/>
          <w:szCs w:val="28"/>
        </w:rPr>
      </w:pPr>
    </w:p>
    <w:p w:rsidR="006F17DA" w:rsidRDefault="006F17DA" w:rsidP="006F17DA">
      <w:pPr>
        <w:tabs>
          <w:tab w:val="left" w:pos="904"/>
        </w:tabs>
        <w:rPr>
          <w:sz w:val="28"/>
          <w:szCs w:val="28"/>
        </w:rPr>
        <w:sectPr w:rsidR="006F17DA" w:rsidSect="00D86DC7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DC0F19" w:rsidRDefault="00DC0F19"/>
    <w:sectPr w:rsidR="00D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DA"/>
    <w:rsid w:val="006F17DA"/>
    <w:rsid w:val="00D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2016-06-29T06:12:00Z</dcterms:created>
  <dcterms:modified xsi:type="dcterms:W3CDTF">2016-06-29T06:12:00Z</dcterms:modified>
</cp:coreProperties>
</file>