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2" w:type="dxa"/>
        <w:tblInd w:w="-709" w:type="dxa"/>
        <w:tblLook w:val="04A0" w:firstRow="1" w:lastRow="0" w:firstColumn="1" w:lastColumn="0" w:noHBand="0" w:noVBand="1"/>
      </w:tblPr>
      <w:tblGrid>
        <w:gridCol w:w="1701"/>
        <w:gridCol w:w="8691"/>
      </w:tblGrid>
      <w:tr w:rsidR="00EB11CF" w:rsidRPr="00EB11CF" w14:paraId="388C18F1" w14:textId="77777777" w:rsidTr="00EB11CF">
        <w:trPr>
          <w:trHeight w:val="1134"/>
        </w:trPr>
        <w:tc>
          <w:tcPr>
            <w:tcW w:w="1701" w:type="dxa"/>
            <w:shd w:val="clear" w:color="auto" w:fill="auto"/>
          </w:tcPr>
          <w:p w14:paraId="4EE053EA" w14:textId="77777777" w:rsidR="00EB11CF" w:rsidRPr="00EB11CF" w:rsidRDefault="005725B7" w:rsidP="00EB11CF">
            <w:pPr>
              <w:widowControl w:val="0"/>
              <w:spacing w:after="200" w:line="276" w:lineRule="auto"/>
              <w:ind w:left="-255" w:firstLine="255"/>
              <w:rPr>
                <w:rFonts w:eastAsia="Times New Roman"/>
                <w:sz w:val="28"/>
                <w:szCs w:val="28"/>
                <w:lang w:val="en-US"/>
              </w:rPr>
            </w:pPr>
            <w:r w:rsidRPr="00EB11CF"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C935D1" wp14:editId="6E22468D">
                  <wp:extent cx="840105" cy="840105"/>
                  <wp:effectExtent l="0" t="0" r="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1" w:type="dxa"/>
            <w:shd w:val="clear" w:color="auto" w:fill="auto"/>
            <w:vAlign w:val="center"/>
          </w:tcPr>
          <w:p w14:paraId="0F000E54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B11C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ИНДИВИДУАЛЬНЫЙ ПРЕДПРИНИМАТЕЛЬ</w:t>
            </w:r>
          </w:p>
          <w:p w14:paraId="10326996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B11C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МИЛЕНИНА ВИКТОРИЯ АНДРЕЕВНА</w:t>
            </w:r>
          </w:p>
          <w:p w14:paraId="79095463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11CF">
              <w:rPr>
                <w:rFonts w:ascii="Times New Roman" w:eastAsia="Times New Roman" w:hAnsi="Times New Roman"/>
                <w:sz w:val="20"/>
                <w:szCs w:val="20"/>
              </w:rPr>
              <w:t>Юридический адрес: 355032, Ставропольский край, г. Ставрополь, ул. Тухачевского, д. 23/3, 14,</w:t>
            </w:r>
          </w:p>
          <w:p w14:paraId="75F7634E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11CF">
              <w:rPr>
                <w:rFonts w:ascii="Times New Roman" w:eastAsia="Times New Roman" w:hAnsi="Times New Roman"/>
                <w:sz w:val="20"/>
                <w:szCs w:val="20"/>
              </w:rPr>
              <w:t>ОГРН: 315265100004823, ИНН: 234207360178, БИК: 040702615,</w:t>
            </w:r>
          </w:p>
          <w:p w14:paraId="2EA9A597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11CF">
              <w:rPr>
                <w:rFonts w:ascii="Times New Roman" w:eastAsia="Times New Roman" w:hAnsi="Times New Roman"/>
                <w:sz w:val="20"/>
                <w:szCs w:val="20"/>
              </w:rPr>
              <w:t>Расчетный счет: 40802810760100011427, банк: Ставропольское отделение №52ЗО ПАО Сбербанк,</w:t>
            </w:r>
          </w:p>
          <w:p w14:paraId="3D426E3E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B11C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к/с: 30101810907020000615</w:t>
            </w:r>
          </w:p>
        </w:tc>
      </w:tr>
    </w:tbl>
    <w:p w14:paraId="71A595E9" w14:textId="77777777" w:rsidR="00EB11CF" w:rsidRDefault="00EB11CF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1B7FBD0" w14:textId="77777777" w:rsidR="00056C9C" w:rsidRDefault="00056C9C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6199F67" w14:textId="77777777" w:rsidR="00056C9C" w:rsidRDefault="00056C9C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962"/>
      </w:tblGrid>
      <w:tr w:rsidR="00EB11CF" w:rsidRPr="00EB11CF" w14:paraId="5FC1C040" w14:textId="77777777" w:rsidTr="00B431EF">
        <w:trPr>
          <w:trHeight w:val="1574"/>
          <w:jc w:val="center"/>
        </w:trPr>
        <w:tc>
          <w:tcPr>
            <w:tcW w:w="4814" w:type="dxa"/>
            <w:shd w:val="clear" w:color="auto" w:fill="auto"/>
          </w:tcPr>
          <w:p w14:paraId="78750CF8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11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РАЗРАБОТАНО:</w:t>
            </w:r>
          </w:p>
          <w:p w14:paraId="3D7F73B7" w14:textId="77777777" w:rsidR="00EB11CF" w:rsidRPr="00EB11CF" w:rsidRDefault="00EB11CF" w:rsidP="00EB11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1CF">
              <w:rPr>
                <w:rFonts w:ascii="Times New Roman" w:hAnsi="Times New Roman"/>
                <w:sz w:val="24"/>
                <w:szCs w:val="24"/>
              </w:rPr>
              <w:t>ИП Миленина В.А.</w:t>
            </w:r>
          </w:p>
          <w:p w14:paraId="5D87036D" w14:textId="77777777" w:rsidR="00EB11CF" w:rsidRPr="00EB11CF" w:rsidRDefault="00EB11CF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9B6589" w14:textId="77777777" w:rsidR="00EB11CF" w:rsidRDefault="00EB11CF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2F2B1" w14:textId="77777777" w:rsidR="00741031" w:rsidRDefault="00741031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753370" w14:textId="77777777" w:rsidR="00741031" w:rsidRDefault="00741031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431FEF" w14:textId="77777777" w:rsidR="00741031" w:rsidRDefault="00741031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D0245" w14:textId="77777777" w:rsidR="00741031" w:rsidRPr="00EB11CF" w:rsidRDefault="00741031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BCE0DD" w14:textId="77777777" w:rsidR="00EB11CF" w:rsidRPr="00EB11CF" w:rsidRDefault="00741031" w:rsidP="00EB11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___</w:t>
            </w:r>
            <w:r w:rsidR="00EB11CF" w:rsidRPr="00EB11CF">
              <w:rPr>
                <w:rFonts w:ascii="Times New Roman" w:hAnsi="Times New Roman"/>
                <w:sz w:val="24"/>
                <w:szCs w:val="24"/>
              </w:rPr>
              <w:t>______ /В. А. Миленина/</w:t>
            </w:r>
          </w:p>
          <w:p w14:paraId="4A0B6948" w14:textId="77777777" w:rsidR="00EB11CF" w:rsidRPr="00EB11CF" w:rsidRDefault="00EB11CF" w:rsidP="00531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1C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63707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1F59">
              <w:rPr>
                <w:rFonts w:ascii="Times New Roman" w:hAnsi="Times New Roman"/>
                <w:sz w:val="24"/>
                <w:szCs w:val="24"/>
              </w:rPr>
              <w:t>«</w:t>
            </w:r>
            <w:r w:rsidR="00531519">
              <w:rPr>
                <w:rFonts w:ascii="Times New Roman" w:hAnsi="Times New Roman"/>
                <w:sz w:val="24"/>
                <w:szCs w:val="24"/>
              </w:rPr>
              <w:t>12</w:t>
            </w:r>
            <w:r w:rsidR="00181F59">
              <w:rPr>
                <w:rFonts w:ascii="Times New Roman" w:hAnsi="Times New Roman"/>
                <w:sz w:val="24"/>
                <w:szCs w:val="24"/>
              </w:rPr>
              <w:t>»</w:t>
            </w:r>
            <w:r w:rsidRPr="00EB1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519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EB1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6AD">
              <w:rPr>
                <w:rFonts w:ascii="Times New Roman" w:hAnsi="Times New Roman"/>
                <w:sz w:val="24"/>
                <w:szCs w:val="24"/>
              </w:rPr>
              <w:t>2024</w:t>
            </w:r>
            <w:r w:rsidRPr="00EB11C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86" w:type="dxa"/>
            <w:shd w:val="clear" w:color="auto" w:fill="auto"/>
          </w:tcPr>
          <w:p w14:paraId="32D2D7AF" w14:textId="77777777" w:rsidR="00EB11CF" w:rsidRPr="00EB11CF" w:rsidRDefault="00EB11CF" w:rsidP="00EB1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1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УТВЕРЖДЕНО</w:t>
            </w:r>
            <w:r w:rsidRPr="00EB11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DA916F6" w14:textId="77777777" w:rsidR="005E101B" w:rsidRDefault="00741031" w:rsidP="00EB1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г</w:t>
            </w:r>
            <w:r w:rsidR="00EB11CF" w:rsidRPr="00EB11CF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ы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r w:rsidR="009E3EAA">
              <w:rPr>
                <w:rFonts w:ascii="Times New Roman" w:hAnsi="Times New Roman"/>
                <w:sz w:val="24"/>
                <w:szCs w:val="24"/>
              </w:rPr>
              <w:t xml:space="preserve">ельского поселения </w:t>
            </w:r>
            <w:proofErr w:type="spellStart"/>
            <w:r w:rsidR="00E963A2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EB11CF" w:rsidRPr="00EB11CF">
              <w:t xml:space="preserve"> </w:t>
            </w:r>
            <w:r w:rsidR="00EB11CF" w:rsidRPr="00EB11CF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="007E2336">
              <w:rPr>
                <w:rFonts w:ascii="Times New Roman" w:hAnsi="Times New Roman"/>
                <w:sz w:val="24"/>
                <w:szCs w:val="24"/>
              </w:rPr>
              <w:t>Зольского муниципального</w:t>
            </w:r>
            <w:r w:rsidR="009E3EA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7E2336">
              <w:rPr>
                <w:rFonts w:ascii="Times New Roman" w:hAnsi="Times New Roman"/>
                <w:sz w:val="24"/>
                <w:szCs w:val="24"/>
              </w:rPr>
              <w:t>а</w:t>
            </w:r>
            <w:r w:rsidR="00EB11CF" w:rsidRPr="00EB1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</w:t>
            </w:r>
          </w:p>
          <w:p w14:paraId="3AE2B2A9" w14:textId="77777777" w:rsidR="00741031" w:rsidRDefault="00741031" w:rsidP="00EB1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CC853" w14:textId="77777777" w:rsidR="00741031" w:rsidRDefault="00741031" w:rsidP="00EB1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CDE435" w14:textId="77777777" w:rsidR="00741031" w:rsidRDefault="00741031" w:rsidP="00EB1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886BF" w14:textId="77777777" w:rsidR="00EB11CF" w:rsidRPr="00EB11CF" w:rsidRDefault="00EB11CF" w:rsidP="00EB1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1CF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EB11CF">
              <w:rPr>
                <w:rFonts w:ascii="Times New Roman" w:eastAsia="Courier New" w:hAnsi="Times New Roman"/>
                <w:color w:val="000000"/>
                <w:lang w:eastAsia="zh-CN"/>
              </w:rPr>
              <w:t xml:space="preserve"> </w:t>
            </w:r>
            <w:r w:rsidR="00741031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 xml:space="preserve">/И.А. </w:t>
            </w:r>
            <w:proofErr w:type="spellStart"/>
            <w:r w:rsidR="00741031" w:rsidRPr="00741031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>Муков</w:t>
            </w:r>
            <w:proofErr w:type="spellEnd"/>
            <w:r w:rsidRPr="005E101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>/</w:t>
            </w:r>
            <w:r w:rsidRPr="00EB11C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215F76C" w14:textId="77777777" w:rsidR="00EB11CF" w:rsidRPr="00EB11CF" w:rsidRDefault="00EB11CF" w:rsidP="00531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1C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3707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81F59">
              <w:rPr>
                <w:rFonts w:ascii="Times New Roman" w:hAnsi="Times New Roman"/>
                <w:sz w:val="24"/>
                <w:szCs w:val="24"/>
              </w:rPr>
              <w:t>«</w:t>
            </w:r>
            <w:r w:rsidR="00531519">
              <w:rPr>
                <w:rFonts w:ascii="Times New Roman" w:hAnsi="Times New Roman"/>
                <w:sz w:val="24"/>
                <w:szCs w:val="24"/>
              </w:rPr>
              <w:t>12</w:t>
            </w:r>
            <w:r w:rsidR="00181F59">
              <w:rPr>
                <w:rFonts w:ascii="Times New Roman" w:hAnsi="Times New Roman"/>
                <w:sz w:val="24"/>
                <w:szCs w:val="24"/>
              </w:rPr>
              <w:t>»</w:t>
            </w:r>
            <w:r w:rsidR="00741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519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EB1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6AD">
              <w:rPr>
                <w:rFonts w:ascii="Times New Roman" w:hAnsi="Times New Roman"/>
                <w:sz w:val="24"/>
                <w:szCs w:val="24"/>
              </w:rPr>
              <w:t>2024</w:t>
            </w:r>
            <w:r w:rsidRPr="00EB11C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26F950A3" w14:textId="77777777" w:rsidR="00444780" w:rsidRPr="00584EBA" w:rsidRDefault="00444780" w:rsidP="00584E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5973A95" w14:textId="77777777" w:rsidR="00444780" w:rsidRDefault="00444780" w:rsidP="00444780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55AF36E7" w14:textId="77777777" w:rsidR="00444780" w:rsidRDefault="00444780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187B4247" w14:textId="77777777" w:rsidR="00056C9C" w:rsidRDefault="00056C9C" w:rsidP="004D5D5C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14:paraId="3DDA0E6A" w14:textId="77777777" w:rsidR="00584EBA" w:rsidRPr="000937DE" w:rsidRDefault="00CA2500" w:rsidP="00444780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</w:pPr>
      <w:r w:rsidRPr="000937DE"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  <w:t>программа комплексного развития</w:t>
      </w:r>
    </w:p>
    <w:p w14:paraId="7167D1D2" w14:textId="77777777" w:rsidR="00CA2500" w:rsidRPr="000937DE" w:rsidRDefault="00CA2500" w:rsidP="00444780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</w:pPr>
      <w:r w:rsidRPr="000937DE"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  <w:t>транспортной инфраструктуры</w:t>
      </w:r>
    </w:p>
    <w:p w14:paraId="36E952E9" w14:textId="77777777" w:rsidR="00EB11CF" w:rsidRPr="000937DE" w:rsidRDefault="009E3EAA" w:rsidP="00DE0E18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0937DE">
        <w:rPr>
          <w:rFonts w:ascii="Times New Roman" w:hAnsi="Times New Roman"/>
          <w:b/>
          <w:bCs/>
          <w:i/>
          <w:iCs/>
          <w:sz w:val="32"/>
          <w:szCs w:val="32"/>
        </w:rPr>
        <w:t xml:space="preserve">СЕЛЬСКОГО ПОСЕЛЕНИЯ </w:t>
      </w:r>
      <w:r w:rsidR="00E963A2" w:rsidRPr="000937DE">
        <w:rPr>
          <w:rFonts w:ascii="Times New Roman" w:hAnsi="Times New Roman"/>
          <w:b/>
          <w:bCs/>
          <w:i/>
          <w:iCs/>
          <w:sz w:val="32"/>
          <w:szCs w:val="32"/>
        </w:rPr>
        <w:t>САРМАКОВО</w:t>
      </w:r>
    </w:p>
    <w:p w14:paraId="301E8498" w14:textId="77777777" w:rsidR="00EB11CF" w:rsidRPr="000937DE" w:rsidRDefault="007E2336" w:rsidP="00444780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0937DE">
        <w:rPr>
          <w:rFonts w:ascii="Times New Roman" w:hAnsi="Times New Roman"/>
          <w:b/>
          <w:bCs/>
          <w:i/>
          <w:iCs/>
          <w:sz w:val="32"/>
          <w:szCs w:val="32"/>
        </w:rPr>
        <w:t>ЗОЛЬСКОГО</w:t>
      </w:r>
      <w:r w:rsidR="00EB11CF" w:rsidRPr="000937DE">
        <w:rPr>
          <w:rFonts w:ascii="Times New Roman" w:hAnsi="Times New Roman"/>
          <w:b/>
          <w:bCs/>
          <w:i/>
          <w:iCs/>
          <w:sz w:val="32"/>
          <w:szCs w:val="32"/>
        </w:rPr>
        <w:t xml:space="preserve"> МУНИЦИПАЛЬНОГО РАЙОНА</w:t>
      </w:r>
    </w:p>
    <w:p w14:paraId="1DD18DCB" w14:textId="77777777" w:rsidR="00EB11CF" w:rsidRPr="000937DE" w:rsidRDefault="00741031" w:rsidP="00444780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0937DE">
        <w:rPr>
          <w:rFonts w:ascii="Times New Roman" w:hAnsi="Times New Roman"/>
          <w:b/>
          <w:bCs/>
          <w:i/>
          <w:iCs/>
          <w:sz w:val="32"/>
          <w:szCs w:val="32"/>
        </w:rPr>
        <w:t>КАБАРДИНО-</w:t>
      </w:r>
      <w:r w:rsidR="007E2336" w:rsidRPr="000937DE">
        <w:rPr>
          <w:rFonts w:ascii="Times New Roman" w:hAnsi="Times New Roman"/>
          <w:b/>
          <w:bCs/>
          <w:i/>
          <w:iCs/>
          <w:sz w:val="32"/>
          <w:szCs w:val="32"/>
        </w:rPr>
        <w:t>БАЛКАРСКОЙ РЕСПУБЛИКИ</w:t>
      </w:r>
    </w:p>
    <w:p w14:paraId="0B395EAB" w14:textId="77777777" w:rsidR="00584EBA" w:rsidRPr="00DE0E18" w:rsidRDefault="00CA2500" w:rsidP="00444780">
      <w:pPr>
        <w:keepNext/>
        <w:keepLines/>
        <w:widowControl w:val="0"/>
        <w:adjustRightInd w:val="0"/>
        <w:spacing w:before="220" w:after="60" w:line="360" w:lineRule="auto"/>
        <w:contextualSpacing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32"/>
          <w:szCs w:val="32"/>
        </w:rPr>
      </w:pPr>
      <w:r w:rsidRPr="000937DE"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  <w:t xml:space="preserve">С </w:t>
      </w:r>
      <w:r w:rsidR="000A76AD" w:rsidRPr="000937DE"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  <w:t>2024</w:t>
      </w:r>
      <w:r w:rsidRPr="000937DE"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  <w:t xml:space="preserve"> ПО </w:t>
      </w:r>
      <w:r w:rsidR="0073594C" w:rsidRPr="000937DE">
        <w:rPr>
          <w:rFonts w:ascii="Times New Roman" w:eastAsia="Microsoft YaHei" w:hAnsi="Times New Roman"/>
          <w:b/>
          <w:i/>
          <w:iCs/>
          <w:caps/>
          <w:kern w:val="28"/>
          <w:sz w:val="32"/>
          <w:szCs w:val="32"/>
        </w:rPr>
        <w:t>2040 год</w:t>
      </w:r>
    </w:p>
    <w:p w14:paraId="32F18942" w14:textId="77777777" w:rsidR="002733BF" w:rsidRDefault="00383A71" w:rsidP="00A643C4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  <w:r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  <w:t xml:space="preserve">                                                                        </w:t>
      </w:r>
      <w:r w:rsidR="00A643C4"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  <w:t xml:space="preserve">                        </w:t>
      </w:r>
      <w:r w:rsidR="002733BF"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  <w:t xml:space="preserve">                                                                    </w:t>
      </w:r>
    </w:p>
    <w:p w14:paraId="772B7939" w14:textId="77777777" w:rsidR="00EB11CF" w:rsidRDefault="00EB11CF" w:rsidP="00444780">
      <w:pPr>
        <w:tabs>
          <w:tab w:val="left" w:pos="0"/>
        </w:tabs>
        <w:spacing w:before="240" w:after="240" w:line="276" w:lineRule="auto"/>
        <w:rPr>
          <w:rFonts w:ascii="Times New Roman" w:hAnsi="Times New Roman"/>
          <w:b/>
          <w:sz w:val="28"/>
          <w:szCs w:val="28"/>
        </w:rPr>
      </w:pPr>
    </w:p>
    <w:p w14:paraId="622A3CA6" w14:textId="77777777" w:rsidR="00056C9C" w:rsidRDefault="00056C9C" w:rsidP="00444780">
      <w:pPr>
        <w:tabs>
          <w:tab w:val="left" w:pos="0"/>
        </w:tabs>
        <w:spacing w:before="240" w:after="240" w:line="276" w:lineRule="auto"/>
        <w:rPr>
          <w:rFonts w:ascii="Times New Roman" w:hAnsi="Times New Roman"/>
          <w:b/>
          <w:sz w:val="28"/>
          <w:szCs w:val="28"/>
        </w:rPr>
      </w:pPr>
    </w:p>
    <w:p w14:paraId="17B2814A" w14:textId="77777777" w:rsidR="00056C9C" w:rsidRDefault="00056C9C" w:rsidP="00444780">
      <w:pPr>
        <w:tabs>
          <w:tab w:val="left" w:pos="0"/>
        </w:tabs>
        <w:spacing w:before="240" w:after="240" w:line="276" w:lineRule="auto"/>
        <w:rPr>
          <w:rFonts w:ascii="Times New Roman" w:hAnsi="Times New Roman"/>
          <w:b/>
          <w:sz w:val="28"/>
          <w:szCs w:val="28"/>
        </w:rPr>
      </w:pPr>
    </w:p>
    <w:p w14:paraId="1D1C91BC" w14:textId="77777777" w:rsidR="00056C9C" w:rsidRDefault="00056C9C" w:rsidP="00444780">
      <w:pPr>
        <w:tabs>
          <w:tab w:val="left" w:pos="0"/>
        </w:tabs>
        <w:spacing w:before="240" w:after="240" w:line="276" w:lineRule="auto"/>
        <w:rPr>
          <w:rFonts w:ascii="Times New Roman" w:hAnsi="Times New Roman"/>
          <w:b/>
          <w:sz w:val="28"/>
          <w:szCs w:val="28"/>
        </w:rPr>
      </w:pPr>
    </w:p>
    <w:p w14:paraId="59D66E26" w14:textId="77777777" w:rsidR="00EB11CF" w:rsidRDefault="00EB11CF" w:rsidP="00A643C4">
      <w:pPr>
        <w:tabs>
          <w:tab w:val="left" w:pos="0"/>
        </w:tabs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567747" w14:textId="77777777" w:rsidR="002733BF" w:rsidRPr="00584EBA" w:rsidRDefault="000A76AD" w:rsidP="00A643C4">
      <w:pPr>
        <w:tabs>
          <w:tab w:val="left" w:pos="0"/>
        </w:tabs>
        <w:spacing w:before="240" w:after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  <w:r w:rsidR="002733BF" w:rsidRPr="00584EBA">
        <w:rPr>
          <w:rFonts w:ascii="Times New Roman" w:hAnsi="Times New Roman"/>
          <w:b/>
          <w:sz w:val="28"/>
          <w:szCs w:val="28"/>
        </w:rPr>
        <w:t xml:space="preserve"> г.</w:t>
      </w:r>
    </w:p>
    <w:p w14:paraId="282ADBED" w14:textId="77777777" w:rsidR="00EB11CF" w:rsidRDefault="00EB11CF" w:rsidP="002733BF">
      <w:pPr>
        <w:keepNext/>
        <w:keepLines/>
        <w:widowControl w:val="0"/>
        <w:adjustRightInd w:val="0"/>
        <w:spacing w:before="220" w:after="60" w:line="276" w:lineRule="auto"/>
        <w:contextualSpacing/>
        <w:textAlignment w:val="baseline"/>
        <w:rPr>
          <w:rFonts w:ascii="Times New Roman" w:hAnsi="Times New Roman"/>
          <w:b/>
          <w:i/>
          <w:sz w:val="28"/>
          <w:szCs w:val="28"/>
        </w:rPr>
        <w:sectPr w:rsidR="00EB11CF" w:rsidSect="00B431EF">
          <w:headerReference w:type="default" r:id="rId9"/>
          <w:footerReference w:type="default" r:id="rId10"/>
          <w:pgSz w:w="11906" w:h="16838"/>
          <w:pgMar w:top="993" w:right="851" w:bottom="1134" w:left="1418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titlePg/>
          <w:docGrid w:linePitch="360"/>
        </w:sectPr>
      </w:pPr>
    </w:p>
    <w:p w14:paraId="0F43D3C4" w14:textId="77777777" w:rsidR="001710BB" w:rsidRPr="002733BF" w:rsidRDefault="001710BB" w:rsidP="00E7385A">
      <w:pPr>
        <w:keepNext/>
        <w:keepLines/>
        <w:widowControl w:val="0"/>
        <w:adjustRightInd w:val="0"/>
        <w:spacing w:before="220" w:after="60" w:line="276" w:lineRule="auto"/>
        <w:contextualSpacing/>
        <w:jc w:val="center"/>
        <w:textAlignment w:val="baseline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FF4FEB">
        <w:rPr>
          <w:rFonts w:ascii="Times New Roman" w:hAnsi="Times New Roman"/>
          <w:b/>
          <w:i/>
          <w:sz w:val="28"/>
          <w:szCs w:val="28"/>
        </w:rPr>
        <w:lastRenderedPageBreak/>
        <w:t>СОДЕРЖАНИЕ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1"/>
        <w:gridCol w:w="709"/>
      </w:tblGrid>
      <w:tr w:rsidR="001710BB" w:rsidRPr="00F438AD" w14:paraId="69431828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B050" w14:textId="77777777" w:rsidR="001710BB" w:rsidRPr="00181F59" w:rsidRDefault="007C038C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81F5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ПАСПОРТ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BCA0D" w14:textId="77777777" w:rsidR="001710BB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10BB" w:rsidRPr="00F438AD" w14:paraId="276BF7CA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A2A7" w14:textId="77777777" w:rsidR="001710BB" w:rsidRPr="00181F59" w:rsidRDefault="005B2E80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81F5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РАЗДЕЛ </w:t>
            </w:r>
            <w:r w:rsidR="00E80009" w:rsidRPr="00181F5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181F5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. </w:t>
            </w:r>
            <w:r w:rsidR="00E80009" w:rsidRPr="00181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Характеристика существующего</w:t>
            </w:r>
            <w:r w:rsidR="00314B35" w:rsidRPr="00181F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состояния транспортной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6BEA1" w14:textId="77777777" w:rsidR="001710BB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042F5" w:rsidRPr="00F438AD" w14:paraId="38CB2633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DB6EE" w14:textId="77777777" w:rsidR="002042F5" w:rsidRPr="002745C3" w:rsidRDefault="002042F5" w:rsidP="007410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81F59"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="00741031">
              <w:rPr>
                <w:rFonts w:ascii="Times New Roman" w:hAnsi="Times New Roman"/>
                <w:sz w:val="24"/>
                <w:szCs w:val="24"/>
              </w:rPr>
              <w:t>Анализ положения с</w:t>
            </w:r>
            <w:r w:rsidR="009E3EAA" w:rsidRPr="002745C3">
              <w:rPr>
                <w:rFonts w:ascii="Times New Roman" w:hAnsi="Times New Roman"/>
                <w:sz w:val="24"/>
                <w:szCs w:val="24"/>
              </w:rPr>
              <w:t xml:space="preserve">ельского поселения </w:t>
            </w:r>
            <w:proofErr w:type="spellStart"/>
            <w:r w:rsidR="00E963A2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181F59" w:rsidRPr="00274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4A6" w:rsidRPr="002745C3">
              <w:rPr>
                <w:rFonts w:ascii="Times New Roman" w:hAnsi="Times New Roman"/>
                <w:sz w:val="24"/>
                <w:szCs w:val="24"/>
              </w:rPr>
              <w:t>Зольского</w:t>
            </w:r>
            <w:r w:rsidR="00181F59" w:rsidRPr="002745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741031"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</w:t>
            </w:r>
            <w:r w:rsidR="005015D0" w:rsidRPr="002745C3">
              <w:rPr>
                <w:rFonts w:ascii="Times New Roman" w:hAnsi="Times New Roman"/>
                <w:sz w:val="24"/>
                <w:szCs w:val="24"/>
              </w:rPr>
              <w:t>в структуре пространственной о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>рганизации Российской Федерации</w:t>
            </w:r>
            <w:r w:rsidR="0015540D" w:rsidRPr="002745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540D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 положения </w:t>
            </w:r>
            <w:r w:rsidR="00741031">
              <w:rPr>
                <w:rFonts w:ascii="Times New Roman" w:hAnsi="Times New Roman"/>
                <w:sz w:val="24"/>
                <w:szCs w:val="24"/>
              </w:rPr>
              <w:t>с</w:t>
            </w:r>
            <w:r w:rsidR="0015540D" w:rsidRPr="002745C3">
              <w:rPr>
                <w:rFonts w:ascii="Times New Roman" w:hAnsi="Times New Roman"/>
                <w:sz w:val="24"/>
                <w:szCs w:val="24"/>
              </w:rPr>
              <w:t xml:space="preserve">ельского поселения </w:t>
            </w:r>
            <w:proofErr w:type="spellStart"/>
            <w:r w:rsidR="00E963A2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15540D" w:rsidRPr="002745C3">
              <w:rPr>
                <w:rFonts w:ascii="Times New Roman" w:hAnsi="Times New Roman"/>
                <w:sz w:val="24"/>
                <w:szCs w:val="24"/>
              </w:rPr>
              <w:t xml:space="preserve"> Зольского муниципального района </w:t>
            </w:r>
            <w:r w:rsidR="00741031"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</w:t>
            </w:r>
            <w:r w:rsidR="0015540D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структуре пространственной организации</w:t>
            </w:r>
            <w:r w:rsidR="00203023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FAB4A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07EF3" w:rsidRPr="00F438AD" w14:paraId="15560F0C" w14:textId="77777777" w:rsidTr="00741031">
        <w:trPr>
          <w:trHeight w:val="839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55714" w14:textId="77777777" w:rsidR="00007EF3" w:rsidRPr="002745C3" w:rsidRDefault="005015D0" w:rsidP="00181F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 w:rsidR="00181F59" w:rsidRPr="002745C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181F59" w:rsidRPr="002745C3">
              <w:rPr>
                <w:rFonts w:ascii="Times New Roman" w:hAnsi="Times New Roman"/>
                <w:sz w:val="24"/>
                <w:szCs w:val="24"/>
              </w:rPr>
              <w:t>–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>та, оценка транспортного спроса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9153" w14:textId="77777777" w:rsidR="00007EF3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042F5" w:rsidRPr="00F438AD" w14:paraId="07DC0FA7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F66F" w14:textId="77777777" w:rsidR="002042F5" w:rsidRPr="002745C3" w:rsidRDefault="002042F5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B2E80"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9C736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042F5" w:rsidRPr="00F438AD" w14:paraId="28E178A2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3384" w14:textId="77777777" w:rsidR="002042F5" w:rsidRPr="002745C3" w:rsidRDefault="002042F5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Характеристика сети дорог, параметры дорожного движения </w:t>
            </w:r>
            <w:r w:rsidR="00203023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оценку качества содержания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0B1E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042F5" w:rsidRPr="00F438AD" w14:paraId="03C4234F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DA68E" w14:textId="77777777" w:rsidR="002042F5" w:rsidRPr="002745C3" w:rsidRDefault="002042F5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B2E8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5 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состава </w:t>
            </w:r>
            <w:r w:rsidR="005F442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парка</w:t>
            </w:r>
            <w:proofErr w:type="gramEnd"/>
            <w:r w:rsidR="005F442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транспортных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средств </w:t>
            </w:r>
            <w:r w:rsidR="00D27CC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поселени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D27CC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151C7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51C7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парковками (парковочными местами)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B8F46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2042F5" w:rsidRPr="00F438AD" w14:paraId="02E4AD83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4DFE" w14:textId="77777777" w:rsidR="002042F5" w:rsidRPr="002745C3" w:rsidRDefault="002042F5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5B2E8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Характеристика работы транспортных средств общего пользования,</w:t>
            </w:r>
            <w:r w:rsidR="005B2E8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включая анализ пассажиропотока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BB6E7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042F5" w:rsidRPr="00F438AD" w14:paraId="16091FAC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13C28" w14:textId="2F5E2E26" w:rsidR="002042F5" w:rsidRPr="002745C3" w:rsidRDefault="002042F5" w:rsidP="00A33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56C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Характеристика условий </w:t>
            </w:r>
            <w:r w:rsidR="00514B27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движения пешеходов, велосипедистов и лиц, использующих для передвижения средства индивидуальной мобильности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D7B89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2042F5" w:rsidRPr="00F438AD" w14:paraId="70D3678D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C859" w14:textId="77777777" w:rsidR="002042F5" w:rsidRPr="002745C3" w:rsidRDefault="002042F5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181F59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Характеристика движения грузовых транспортных средств, оценка работ</w:t>
            </w:r>
            <w:r w:rsidR="006E025B" w:rsidRPr="002745C3">
              <w:rPr>
                <w:rFonts w:ascii="Times New Roman" w:hAnsi="Times New Roman"/>
                <w:sz w:val="24"/>
                <w:szCs w:val="24"/>
              </w:rPr>
              <w:t>ы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2E761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042F5" w:rsidRPr="00F438AD" w14:paraId="4B29A6BF" w14:textId="77777777" w:rsidTr="00741031">
        <w:trPr>
          <w:trHeight w:val="16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87AF7" w14:textId="77777777" w:rsidR="002042F5" w:rsidRPr="002745C3" w:rsidRDefault="002042F5" w:rsidP="00181F59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5015D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 xml:space="preserve"> Анализ уровня безопасности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418E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042F5" w:rsidRPr="00F438AD" w14:paraId="68671BA7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ED624" w14:textId="77777777" w:rsidR="002042F5" w:rsidRPr="002745C3" w:rsidRDefault="005015D0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1.10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> </w:t>
            </w:r>
            <w:r w:rsidR="002042F5" w:rsidRPr="002745C3">
              <w:rPr>
                <w:rFonts w:ascii="Times New Roman" w:hAnsi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9D402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042F5" w:rsidRPr="00F438AD" w14:paraId="4AA30015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CC815" w14:textId="77777777" w:rsidR="002042F5" w:rsidRPr="002745C3" w:rsidRDefault="005015D0" w:rsidP="007410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1.11</w:t>
            </w:r>
            <w:r w:rsidR="005B2E80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042F5" w:rsidRPr="002745C3">
              <w:rPr>
                <w:rFonts w:ascii="Times New Roman" w:hAnsi="Times New Roman"/>
                <w:sz w:val="24"/>
                <w:szCs w:val="24"/>
              </w:rPr>
              <w:t xml:space="preserve">Характеристика существующих условий и перспектив развития и размещения транспортной </w:t>
            </w:r>
            <w:proofErr w:type="gramStart"/>
            <w:r w:rsidR="005F4420" w:rsidRPr="002745C3">
              <w:rPr>
                <w:rFonts w:ascii="Times New Roman" w:hAnsi="Times New Roman"/>
                <w:sz w:val="24"/>
                <w:szCs w:val="24"/>
              </w:rPr>
              <w:t xml:space="preserve">инфраструктуры </w:t>
            </w:r>
            <w:r w:rsidR="003C7F94" w:rsidRPr="00274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031">
              <w:rPr>
                <w:rFonts w:ascii="Times New Roman" w:hAnsi="Times New Roman"/>
                <w:sz w:val="24"/>
                <w:szCs w:val="24"/>
              </w:rPr>
              <w:t>с</w:t>
            </w:r>
            <w:r w:rsidR="009E3EAA" w:rsidRPr="002745C3">
              <w:rPr>
                <w:rFonts w:ascii="Times New Roman" w:hAnsi="Times New Roman"/>
                <w:sz w:val="24"/>
                <w:szCs w:val="24"/>
              </w:rPr>
              <w:t>ельского</w:t>
            </w:r>
            <w:proofErr w:type="gramEnd"/>
            <w:r w:rsidR="009E3EAA" w:rsidRPr="002745C3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="00E963A2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181F59" w:rsidRPr="00274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4A6" w:rsidRPr="002745C3">
              <w:rPr>
                <w:rFonts w:ascii="Times New Roman" w:hAnsi="Times New Roman"/>
                <w:sz w:val="24"/>
                <w:szCs w:val="24"/>
              </w:rPr>
              <w:t>Зольского</w:t>
            </w:r>
            <w:r w:rsidR="00181F59" w:rsidRPr="002745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741031">
              <w:rPr>
                <w:rFonts w:ascii="Times New Roman" w:hAnsi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B57A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2042F5" w:rsidRPr="00F438AD" w14:paraId="2CAFA1AC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FBA5" w14:textId="77777777" w:rsidR="002042F5" w:rsidRPr="002745C3" w:rsidRDefault="005015D0" w:rsidP="007410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  <w:r w:rsidR="005B2E80"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="002042F5" w:rsidRPr="002745C3">
              <w:rPr>
                <w:rFonts w:ascii="Times New Roman" w:hAnsi="Times New Roman"/>
                <w:sz w:val="24"/>
                <w:szCs w:val="24"/>
              </w:rPr>
              <w:t>Оценка нормативно</w:t>
            </w:r>
            <w:r w:rsidR="00391176" w:rsidRPr="002745C3">
              <w:rPr>
                <w:rFonts w:ascii="Times New Roman" w:hAnsi="Times New Roman"/>
                <w:sz w:val="24"/>
                <w:szCs w:val="24"/>
              </w:rPr>
              <w:t>-</w:t>
            </w:r>
            <w:r w:rsidR="002042F5" w:rsidRPr="002745C3">
              <w:rPr>
                <w:rFonts w:ascii="Times New Roman" w:hAnsi="Times New Roman"/>
                <w:sz w:val="24"/>
                <w:szCs w:val="24"/>
              </w:rPr>
              <w:t xml:space="preserve">правовой базы, необходимой для функционирования и развития транспортной </w:t>
            </w:r>
            <w:proofErr w:type="gramStart"/>
            <w:r w:rsidR="002042F5" w:rsidRPr="002745C3">
              <w:rPr>
                <w:rFonts w:ascii="Times New Roman" w:hAnsi="Times New Roman"/>
                <w:sz w:val="24"/>
                <w:szCs w:val="24"/>
              </w:rPr>
              <w:t xml:space="preserve">инфраструктуры </w:t>
            </w:r>
            <w:r w:rsidR="003C7F94" w:rsidRPr="00274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031">
              <w:rPr>
                <w:rFonts w:ascii="Times New Roman" w:hAnsi="Times New Roman"/>
                <w:sz w:val="24"/>
                <w:szCs w:val="24"/>
              </w:rPr>
              <w:t>с</w:t>
            </w:r>
            <w:r w:rsidR="009E3EAA" w:rsidRPr="002745C3">
              <w:rPr>
                <w:rFonts w:ascii="Times New Roman" w:hAnsi="Times New Roman"/>
                <w:sz w:val="24"/>
                <w:szCs w:val="24"/>
              </w:rPr>
              <w:t>ельского</w:t>
            </w:r>
            <w:proofErr w:type="gramEnd"/>
            <w:r w:rsidR="009E3EAA" w:rsidRPr="002745C3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="00E963A2">
              <w:rPr>
                <w:rFonts w:ascii="Times New Roman" w:hAnsi="Times New Roman"/>
                <w:sz w:val="24"/>
                <w:szCs w:val="24"/>
              </w:rPr>
              <w:t>Сармаково</w:t>
            </w:r>
            <w:proofErr w:type="spellEnd"/>
            <w:r w:rsidR="00181F59" w:rsidRPr="00274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4A6" w:rsidRPr="002745C3">
              <w:rPr>
                <w:rFonts w:ascii="Times New Roman" w:hAnsi="Times New Roman"/>
                <w:sz w:val="24"/>
                <w:szCs w:val="24"/>
              </w:rPr>
              <w:t>Зольского</w:t>
            </w:r>
            <w:r w:rsidR="00181F59" w:rsidRPr="002745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="00741031">
              <w:rPr>
                <w:rFonts w:ascii="Times New Roman" w:hAnsi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D6DD" w14:textId="77777777" w:rsidR="002042F5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D31B8" w:rsidRPr="00F438AD" w14:paraId="13E342DF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9FE9A" w14:textId="77777777" w:rsidR="003D31B8" w:rsidRPr="002745C3" w:rsidRDefault="003D31B8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1.13 Оценка финансирования транспортной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93FDA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3D31B8" w:rsidRPr="00F438AD" w14:paraId="2A74E735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3317" w14:textId="77777777" w:rsidR="003D31B8" w:rsidRPr="002745C3" w:rsidRDefault="003D31B8" w:rsidP="007410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РАЗДЕ</w:t>
            </w:r>
            <w:r w:rsidR="005B2E80" w:rsidRPr="002745C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 </w:t>
            </w:r>
            <w:r w:rsidRPr="002745C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  <w:r w:rsidR="005B2E80" w:rsidRPr="002745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. </w:t>
            </w: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Прогноз транспортного спроса, изменения объемов и характера передвижения населения и перевозок грузов на </w:t>
            </w:r>
            <w:proofErr w:type="gramStart"/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территории  </w:t>
            </w:r>
            <w:r w:rsidR="007410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9E3EAA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ельского</w:t>
            </w:r>
            <w:proofErr w:type="gramEnd"/>
            <w:r w:rsidR="009E3EAA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="00E963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Сармаково</w:t>
            </w:r>
            <w:proofErr w:type="spellEnd"/>
            <w:r w:rsidR="00181F59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4A6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Зольского</w:t>
            </w:r>
            <w:r w:rsidR="00181F59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7410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Кабардино-Балкарской Республики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9B72B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D31B8" w:rsidRPr="00F438AD" w14:paraId="22083484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69606" w14:textId="77777777" w:rsidR="003D31B8" w:rsidRPr="002745C3" w:rsidRDefault="003D31B8" w:rsidP="00391176">
            <w:pPr>
              <w:shd w:val="clear" w:color="auto" w:fill="FFFFFF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2.1 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Прогноз социально</w:t>
            </w:r>
            <w:r w:rsidR="00391176" w:rsidRPr="002745C3">
              <w:rPr>
                <w:rFonts w:ascii="Times New Roman" w:hAnsi="Times New Roman"/>
                <w:sz w:val="24"/>
                <w:szCs w:val="24"/>
              </w:rPr>
              <w:t>-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экономического и градостроительного развития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63FBF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3D31B8" w:rsidRPr="00F438AD" w14:paraId="725C346F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3734A" w14:textId="77777777" w:rsidR="003D31B8" w:rsidRPr="002745C3" w:rsidRDefault="003D31B8" w:rsidP="007410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  <w:r w:rsidR="005B2E80" w:rsidRPr="002745C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 </w:t>
            </w:r>
            <w:r w:rsidR="00741031">
              <w:rPr>
                <w:rFonts w:ascii="Times New Roman" w:hAnsi="Times New Roman"/>
                <w:color w:val="000000"/>
                <w:sz w:val="24"/>
                <w:szCs w:val="24"/>
              </w:rPr>
              <w:t>Прогноз транспортного спроса с</w:t>
            </w:r>
            <w:r w:rsidR="009E3EAA"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ельского поселения </w:t>
            </w:r>
            <w:proofErr w:type="spellStart"/>
            <w:r w:rsidR="00E963A2">
              <w:rPr>
                <w:rFonts w:ascii="Times New Roman" w:hAnsi="Times New Roman"/>
                <w:color w:val="000000"/>
                <w:sz w:val="24"/>
                <w:szCs w:val="24"/>
              </w:rPr>
              <w:t>Сармаково</w:t>
            </w:r>
            <w:proofErr w:type="spellEnd"/>
            <w:r w:rsidR="00181F59"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034A6"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>Зольского</w:t>
            </w:r>
            <w:r w:rsidR="00181F59"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r w:rsidR="00741031">
              <w:rPr>
                <w:rFonts w:ascii="Times New Roman" w:hAnsi="Times New Roman"/>
                <w:color w:val="000000"/>
                <w:sz w:val="24"/>
                <w:szCs w:val="24"/>
              </w:rPr>
              <w:t>Кабардино-Балкарской Республики</w:t>
            </w:r>
            <w:r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>, объемов и характера передвижения населения и перевозок грузов по видам транспорта</w:t>
            </w:r>
            <w:r w:rsidR="00494AA2" w:rsidRPr="002745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494AA2" w:rsidRPr="002745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имеющегося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A9CBF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3D31B8" w:rsidRPr="00F438AD" w14:paraId="1363BEC5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797D" w14:textId="77777777" w:rsidR="003D31B8" w:rsidRPr="002745C3" w:rsidRDefault="003D31B8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2.3 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Прогноз развития транспортной инф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>раструктуры по видам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914C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3D31B8" w:rsidRPr="00F438AD" w14:paraId="67BB7A01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3AD8" w14:textId="77777777" w:rsidR="003D31B8" w:rsidRPr="002745C3" w:rsidRDefault="003D31B8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2.4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 xml:space="preserve"> Прогноз развития дорожн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>ой сети</w:t>
            </w:r>
            <w:r w:rsidR="002D79D4" w:rsidRPr="002745C3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078E9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3D31B8" w:rsidRPr="00F438AD" w14:paraId="5ABE59E9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5FC4" w14:textId="77777777" w:rsidR="003D31B8" w:rsidRPr="002745C3" w:rsidRDefault="003D31B8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2.5 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Прогноз уровня автомобилизации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>, параметров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AAF28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D31B8" w:rsidRPr="00F438AD" w14:paraId="529F8D36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2B51" w14:textId="77777777" w:rsidR="003D31B8" w:rsidRPr="002745C3" w:rsidRDefault="003D31B8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2.6</w:t>
            </w:r>
            <w:r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Прогноз показателей</w:t>
            </w:r>
            <w:r w:rsidR="005B2E80" w:rsidRPr="002745C3">
              <w:rPr>
                <w:rFonts w:ascii="Times New Roman" w:hAnsi="Times New Roman"/>
                <w:sz w:val="24"/>
                <w:szCs w:val="24"/>
              </w:rPr>
              <w:t xml:space="preserve"> безопасного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69CF0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3D31B8" w:rsidRPr="00F438AD" w14:paraId="3620D089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2B48" w14:textId="77777777" w:rsidR="003D31B8" w:rsidRPr="002745C3" w:rsidRDefault="00181F59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2.7 </w:t>
            </w:r>
            <w:r w:rsidR="0068710B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Прогноз </w:t>
            </w:r>
            <w:proofErr w:type="gramStart"/>
            <w:r w:rsidR="0068710B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негативного  воздействия</w:t>
            </w:r>
            <w:proofErr w:type="gramEnd"/>
            <w:r w:rsidR="0068710B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транспортной  инфраструктуры на  окружающую среду и  здоровья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E3AC0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3D31B8" w:rsidRPr="00F438AD" w14:paraId="35210F4B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EA1E" w14:textId="77777777" w:rsidR="003D31B8" w:rsidRPr="002745C3" w:rsidRDefault="005B2E80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745C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РАЗДЕЛ </w:t>
            </w:r>
            <w:r w:rsidR="003D31B8" w:rsidRPr="002745C3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3.</w:t>
            </w:r>
            <w:r w:rsidRPr="002745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 </w:t>
            </w:r>
            <w:r w:rsidR="003D31B8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</w:t>
            </w:r>
            <w:r w:rsidR="00986FF8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предлагае</w:t>
            </w:r>
            <w:r w:rsidR="003D31B8" w:rsidRPr="002745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мого к реализации варианта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4C47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D31B8" w:rsidRPr="00F438AD" w14:paraId="2D3C0FC9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7F5F" w14:textId="77777777" w:rsidR="003D31B8" w:rsidRPr="002745C3" w:rsidRDefault="005B2E80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РАЗДЕЛ </w:t>
            </w:r>
            <w:r w:rsidR="003D31B8"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2745C3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 w:rsidR="003D31B8" w:rsidRPr="002745C3">
              <w:rPr>
                <w:rFonts w:ascii="Times New Roman" w:hAnsi="Times New Roman"/>
                <w:sz w:val="24"/>
                <w:szCs w:val="24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</w:t>
            </w:r>
            <w:r w:rsidR="00391176" w:rsidRPr="002745C3">
              <w:rPr>
                <w:rFonts w:ascii="Times New Roman" w:hAnsi="Times New Roman"/>
                <w:sz w:val="24"/>
                <w:szCs w:val="24"/>
              </w:rPr>
              <w:t>-</w:t>
            </w:r>
            <w:r w:rsidR="003D31B8" w:rsidRPr="002745C3">
              <w:rPr>
                <w:rFonts w:ascii="Times New Roman" w:hAnsi="Times New Roman"/>
                <w:sz w:val="24"/>
                <w:szCs w:val="24"/>
              </w:rPr>
              <w:t>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73228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BB5965" w:rsidRPr="00F438AD" w14:paraId="50DC93C0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65108" w14:textId="77777777" w:rsidR="00BB5965" w:rsidRPr="00260FAD" w:rsidRDefault="00BB5965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4.1 </w:t>
            </w:r>
            <w:r w:rsidR="001B5236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развитию транспортной инфраструктуры по видам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F96E4" w14:textId="77777777" w:rsidR="00BB5965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BB5965" w:rsidRPr="00F438AD" w14:paraId="5779CF2B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D0E4F" w14:textId="77777777" w:rsidR="00BB5965" w:rsidRPr="00260FAD" w:rsidRDefault="00BB5965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4.2 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AB335" w14:textId="77777777" w:rsidR="00BB5965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9555A4" w:rsidRPr="00F438AD" w14:paraId="00D8DE51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96E" w14:textId="3BD6AF57" w:rsidR="009555A4" w:rsidRPr="00260FAD" w:rsidRDefault="009555A4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  <w:r w:rsidR="00056C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417FB" w14:textId="77777777" w:rsidR="009555A4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9555A4" w:rsidRPr="00F438AD" w14:paraId="3E537279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6CA5" w14:textId="54872147" w:rsidR="009555A4" w:rsidRPr="00260FAD" w:rsidRDefault="009555A4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  <w:r w:rsidR="00056C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5B7A9" w14:textId="77777777" w:rsidR="009555A4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555A4" w:rsidRPr="00F438AD" w14:paraId="64510B38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6443" w14:textId="32074FA0" w:rsidR="009555A4" w:rsidRPr="00260FAD" w:rsidRDefault="009555A4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  <w:r w:rsidR="00056C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22779" w14:textId="77777777" w:rsidR="009555A4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555A4" w:rsidRPr="00F438AD" w14:paraId="7E8312F7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6160" w14:textId="77777777" w:rsidR="009555A4" w:rsidRPr="00260FAD" w:rsidRDefault="009555A4" w:rsidP="00D935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4.6 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развитию сети дорог поселени</w:t>
            </w:r>
            <w:r w:rsidR="00D9353F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C6747" w14:textId="77777777" w:rsidR="009555A4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562DCE" w:rsidRPr="00F438AD" w14:paraId="31703933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7775" w14:textId="77777777" w:rsidR="00562DCE" w:rsidRPr="00260FAD" w:rsidRDefault="00562DCE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4.7 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развитию транспортной инфраструктуры (по решению заказчика в соответствии с потребностями в развитии объектов транспортной инфраструктуры)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2825E" w14:textId="77777777" w:rsidR="00562DCE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562DCE" w:rsidRPr="00F438AD" w14:paraId="5FC3227C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F267B" w14:textId="77777777" w:rsidR="00562DCE" w:rsidRPr="00260FAD" w:rsidRDefault="00562DCE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4.7.1 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0511" w14:textId="77777777" w:rsidR="00562DCE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562DCE" w:rsidRPr="00F438AD" w14:paraId="3896971F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C98F" w14:textId="77777777" w:rsidR="00562DCE" w:rsidRPr="00260FAD" w:rsidRDefault="00562DCE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4.7.2 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внедрению интеллектуальных транспортных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75CF9" w14:textId="77777777" w:rsidR="00562DCE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1B5236" w:rsidRPr="00F438AD" w14:paraId="2B74FD51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051DD" w14:textId="77777777" w:rsidR="001B5236" w:rsidRPr="00260FAD" w:rsidRDefault="001B5236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4.7.3 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3758" w14:textId="77777777" w:rsidR="001B5236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1B5236" w:rsidRPr="00F438AD" w14:paraId="7C05B75D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6D7CE" w14:textId="0AE95AF1" w:rsidR="001B5236" w:rsidRPr="00260FAD" w:rsidRDefault="001B5236" w:rsidP="003911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AD">
              <w:rPr>
                <w:rFonts w:ascii="Times New Roman" w:hAnsi="Times New Roman"/>
                <w:color w:val="000000"/>
                <w:sz w:val="24"/>
                <w:szCs w:val="24"/>
              </w:rPr>
              <w:t>4.7.4</w:t>
            </w:r>
            <w:r w:rsidR="00056C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3344B"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60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1C955" w14:textId="77777777" w:rsidR="001B5236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3D31B8" w:rsidRPr="00F438AD" w14:paraId="5D9B80E3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63CC" w14:textId="3C92D185" w:rsidR="003D31B8" w:rsidRPr="002745C3" w:rsidRDefault="003D31B8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РАЗДЕЛ</w:t>
            </w:r>
            <w:r w:rsidR="00056C9C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5B2E80" w:rsidRPr="002745C3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 w:rsidRPr="002745C3">
              <w:rPr>
                <w:rFonts w:ascii="Times New Roman" w:hAnsi="Times New Roman"/>
                <w:sz w:val="24"/>
                <w:szCs w:val="24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94A13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D31B8" w:rsidRPr="00F438AD" w14:paraId="0B778A04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C67F9" w14:textId="77777777" w:rsidR="003D31B8" w:rsidRPr="002745C3" w:rsidRDefault="005B2E80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РАЗДЕЛ </w:t>
            </w:r>
            <w:r w:rsidR="003D31B8"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Pr="002745C3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 w:rsidR="003D31B8" w:rsidRPr="002745C3">
              <w:rPr>
                <w:rFonts w:ascii="Times New Roman" w:hAnsi="Times New Roman"/>
                <w:sz w:val="24"/>
                <w:szCs w:val="24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D7753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3D31B8" w:rsidRPr="00F438AD" w14:paraId="51BC4225" w14:textId="77777777" w:rsidTr="00741031"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6D49" w14:textId="77777777" w:rsidR="003D31B8" w:rsidRPr="002745C3" w:rsidRDefault="005B2E80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РАЗДЕЛ </w:t>
            </w:r>
            <w:r w:rsidR="003D31B8" w:rsidRPr="002745C3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2745C3">
              <w:rPr>
                <w:rFonts w:ascii="Times New Roman" w:hAnsi="Times New Roman"/>
                <w:i/>
                <w:sz w:val="24"/>
                <w:szCs w:val="24"/>
              </w:rPr>
              <w:t>. </w:t>
            </w:r>
            <w:r w:rsidR="00741031">
              <w:rPr>
                <w:rFonts w:ascii="Times New Roman" w:hAnsi="Times New Roman"/>
                <w:sz w:val="24"/>
                <w:szCs w:val="24"/>
              </w:rPr>
              <w:t xml:space="preserve">Предложения по </w:t>
            </w:r>
            <w:r w:rsidR="003D31B8" w:rsidRPr="002745C3">
              <w:rPr>
                <w:rFonts w:ascii="Times New Roman" w:hAnsi="Times New Roman"/>
                <w:sz w:val="24"/>
                <w:szCs w:val="24"/>
              </w:rPr>
              <w:t>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B34FB" w14:textId="77777777" w:rsidR="003D31B8" w:rsidRPr="00181F59" w:rsidRDefault="00863C02" w:rsidP="00181F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</w:tbl>
    <w:p w14:paraId="3E4271CA" w14:textId="77777777" w:rsidR="00E7385A" w:rsidRDefault="00E7385A" w:rsidP="003E02A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sectPr w:rsidR="00E7385A" w:rsidSect="00391176">
          <w:pgSz w:w="11906" w:h="16838"/>
          <w:pgMar w:top="1134" w:right="851" w:bottom="1134" w:left="1418" w:header="1247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16141EE3" w14:textId="77777777" w:rsidR="0009675F" w:rsidRPr="003E02AA" w:rsidRDefault="00DC7125" w:rsidP="00E7385A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3E02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ПАСПОРТ</w:t>
      </w:r>
      <w:r w:rsidR="00E7385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3E02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ПРОГРА</w:t>
      </w:r>
      <w:r w:rsidR="00995D2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ММЫ КОМПЛЕКСНОГО РАЗВИТИЯ</w:t>
      </w:r>
      <w:r w:rsidRPr="003E02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ТРАНСПОРТНОЙ ИНФРАСТРУКТУРЫ НА ТЕРРИТОРИИ </w:t>
      </w:r>
      <w:r w:rsidR="009E3E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СЕЛЬСКОГО ПОСЕЛЕНИЯ </w:t>
      </w:r>
      <w:r w:rsidR="00E963A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САРМАКОВО</w:t>
      </w:r>
      <w:r w:rsidR="00E7385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ЗОЛЬСКОГО </w:t>
      </w:r>
      <w:r w:rsidR="00616F0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МУНИЦИПАЛЬНОГО</w:t>
      </w:r>
      <w:r w:rsidR="001D553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РАЙОН</w:t>
      </w:r>
      <w:r w:rsidR="00616F0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А</w:t>
      </w:r>
      <w:r w:rsidRPr="003E02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74103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КАБАРДИНО-БАЛКАРСКОЙ РЕСПУБЛИКИ </w:t>
      </w:r>
      <w:r w:rsidRPr="003E02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НА ПЕРИОД ДО </w:t>
      </w:r>
      <w:r w:rsidR="0073594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2040</w:t>
      </w:r>
      <w:r w:rsidRPr="003E02A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ГОДА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41"/>
      </w:tblGrid>
      <w:tr w:rsidR="007E4331" w:rsidRPr="005A1123" w14:paraId="4F2BFC2B" w14:textId="77777777" w:rsidTr="00531519">
        <w:trPr>
          <w:trHeight w:val="927"/>
        </w:trPr>
        <w:tc>
          <w:tcPr>
            <w:tcW w:w="2127" w:type="dxa"/>
            <w:shd w:val="clear" w:color="auto" w:fill="BFBFBF"/>
            <w:vAlign w:val="center"/>
          </w:tcPr>
          <w:p w14:paraId="1CF1AF67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Наименование</w:t>
            </w:r>
          </w:p>
          <w:p w14:paraId="7EE2BA16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Программы</w:t>
            </w:r>
          </w:p>
        </w:tc>
        <w:tc>
          <w:tcPr>
            <w:tcW w:w="7541" w:type="dxa"/>
          </w:tcPr>
          <w:p w14:paraId="5B09DC9F" w14:textId="77777777" w:rsidR="00A03251" w:rsidRPr="00E814CF" w:rsidRDefault="00A03251" w:rsidP="00E814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color w:val="000000"/>
                <w:spacing w:val="-3"/>
                <w:lang w:eastAsia="ru-RU"/>
              </w:rPr>
              <w:t>Программа комплексного развития транспортной инфраструктуры</w:t>
            </w: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741031">
              <w:rPr>
                <w:rFonts w:ascii="Times New Roman" w:hAnsi="Times New Roman"/>
                <w:bCs/>
              </w:rPr>
              <w:t>с</w:t>
            </w:r>
            <w:r w:rsidR="009E3EAA">
              <w:rPr>
                <w:rFonts w:ascii="Times New Roman" w:hAnsi="Times New Roman"/>
                <w:bCs/>
              </w:rPr>
              <w:t xml:space="preserve">ельского поселения </w:t>
            </w:r>
            <w:proofErr w:type="spellStart"/>
            <w:r w:rsidR="00E963A2">
              <w:rPr>
                <w:rFonts w:ascii="Times New Roman" w:hAnsi="Times New Roman"/>
                <w:bCs/>
              </w:rPr>
              <w:t>Сармаково</w:t>
            </w:r>
            <w:proofErr w:type="spellEnd"/>
            <w:r w:rsidR="00A25CC8" w:rsidRPr="00E814CF">
              <w:rPr>
                <w:rFonts w:ascii="Times New Roman" w:hAnsi="Times New Roman"/>
                <w:bCs/>
              </w:rPr>
              <w:t xml:space="preserve"> </w:t>
            </w:r>
            <w:r w:rsidR="00F034A6">
              <w:rPr>
                <w:rFonts w:ascii="Times New Roman" w:eastAsia="Times New Roman" w:hAnsi="Times New Roman"/>
                <w:spacing w:val="-1"/>
                <w:lang w:eastAsia="ru-RU"/>
              </w:rPr>
              <w:t>Зольского</w:t>
            </w:r>
            <w:r w:rsidR="00181F59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</w:t>
            </w:r>
            <w:r w:rsidR="001D553D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муниципальн</w:t>
            </w:r>
            <w:r w:rsidR="007E0D5C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ого</w:t>
            </w:r>
            <w:r w:rsidR="001D553D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район</w:t>
            </w:r>
            <w:r w:rsidR="007E0D5C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а</w:t>
            </w: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Кабардино-Балкарской Республики </w:t>
            </w: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</w:t>
            </w:r>
            <w:r w:rsidR="000A76AD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73594C">
              <w:rPr>
                <w:rFonts w:ascii="Times New Roman" w:eastAsia="Times New Roman" w:hAnsi="Times New Roman"/>
                <w:color w:val="000000"/>
                <w:lang w:eastAsia="ru-RU"/>
              </w:rPr>
              <w:t>2040</w:t>
            </w: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  <w:p w14:paraId="246198B4" w14:textId="77777777" w:rsidR="00A03251" w:rsidRPr="00E814CF" w:rsidRDefault="00A03251" w:rsidP="00E81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(далее </w:t>
            </w:r>
            <w:r w:rsidR="00181F59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–</w:t>
            </w:r>
            <w:r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 xml:space="preserve"> Программа)</w:t>
            </w:r>
            <w:r w:rsidR="003568FC" w:rsidRPr="00E814CF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.</w:t>
            </w:r>
          </w:p>
        </w:tc>
      </w:tr>
      <w:tr w:rsidR="007E4331" w:rsidRPr="005A1123" w14:paraId="4634064D" w14:textId="77777777" w:rsidTr="00531519">
        <w:trPr>
          <w:trHeight w:val="927"/>
        </w:trPr>
        <w:tc>
          <w:tcPr>
            <w:tcW w:w="2127" w:type="dxa"/>
            <w:shd w:val="clear" w:color="auto" w:fill="BFBFBF"/>
            <w:vAlign w:val="center"/>
          </w:tcPr>
          <w:p w14:paraId="6575E219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E814CF">
              <w:rPr>
                <w:rFonts w:ascii="Times New Roman" w:hAnsi="Times New Roman"/>
                <w:b/>
                <w:i/>
              </w:rPr>
              <w:t>Основание для разработки Программы</w:t>
            </w:r>
          </w:p>
        </w:tc>
        <w:tc>
          <w:tcPr>
            <w:tcW w:w="7541" w:type="dxa"/>
          </w:tcPr>
          <w:p w14:paraId="766FC92C" w14:textId="77777777" w:rsidR="004D5D5C" w:rsidRPr="00E814CF" w:rsidRDefault="00181F59" w:rsidP="00E814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4D5D5C" w:rsidRPr="00E814CF">
              <w:rPr>
                <w:rFonts w:ascii="Times New Roman" w:hAnsi="Times New Roman"/>
              </w:rPr>
              <w:t xml:space="preserve"> Градостроительный кодекс Российской Федерации от 29.12.2004</w:t>
            </w:r>
            <w:r w:rsidR="00741031">
              <w:rPr>
                <w:rFonts w:ascii="Times New Roman" w:hAnsi="Times New Roman"/>
              </w:rPr>
              <w:t>г.</w:t>
            </w:r>
            <w:r w:rsidR="004D5D5C" w:rsidRPr="00E814CF">
              <w:rPr>
                <w:rFonts w:ascii="Times New Roman" w:hAnsi="Times New Roman"/>
              </w:rPr>
              <w:t xml:space="preserve"> </w:t>
            </w:r>
            <w:r w:rsidR="00741031">
              <w:rPr>
                <w:rFonts w:ascii="Times New Roman" w:hAnsi="Times New Roman"/>
              </w:rPr>
              <w:br/>
            </w:r>
            <w:r w:rsidR="004D5D5C" w:rsidRPr="00E814CF">
              <w:rPr>
                <w:rFonts w:ascii="Times New Roman" w:hAnsi="Times New Roman"/>
              </w:rPr>
              <w:t>№ 190</w:t>
            </w:r>
            <w:r w:rsidR="00741031">
              <w:rPr>
                <w:rFonts w:ascii="Times New Roman" w:hAnsi="Times New Roman"/>
              </w:rPr>
              <w:t>-</w:t>
            </w:r>
            <w:r w:rsidR="004D5D5C" w:rsidRPr="00E814CF">
              <w:rPr>
                <w:rFonts w:ascii="Times New Roman" w:hAnsi="Times New Roman"/>
              </w:rPr>
              <w:t>ФЗ;</w:t>
            </w:r>
          </w:p>
          <w:p w14:paraId="398592FF" w14:textId="77777777" w:rsidR="004D5D5C" w:rsidRPr="00E814CF" w:rsidRDefault="00181F59" w:rsidP="00E814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D21A4A" w:rsidRPr="00E814CF">
              <w:rPr>
                <w:rFonts w:ascii="Times New Roman" w:hAnsi="Times New Roman"/>
              </w:rPr>
              <w:t> </w:t>
            </w:r>
            <w:r w:rsidR="004D5D5C"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Федеральный закон от 29</w:t>
            </w:r>
            <w:r w:rsidR="0074103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.12.</w:t>
            </w:r>
            <w:smartTag w:uri="urn:schemas-microsoft-com:office:smarttags" w:element="metricconverter">
              <w:smartTagPr>
                <w:attr w:name="ProductID" w:val="2014 г"/>
              </w:smartTagPr>
              <w:r w:rsidR="004D5D5C" w:rsidRPr="00E814CF">
                <w:rPr>
                  <w:rFonts w:ascii="Times New Roman" w:hAnsi="Times New Roman"/>
                  <w:bCs/>
                  <w:color w:val="000000"/>
                  <w:shd w:val="clear" w:color="auto" w:fill="FFFFFF"/>
                </w:rPr>
                <w:t>2014 г</w:t>
              </w:r>
            </w:smartTag>
            <w:r w:rsidR="004D5D5C"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. </w:t>
            </w:r>
            <w:r w:rsidR="0074103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  <w:r w:rsidR="004D5D5C"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 456</w:t>
            </w:r>
            <w:r w:rsidR="0074103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="004D5D5C"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ФЗ</w:t>
            </w:r>
            <w:r w:rsidR="004D5D5C" w:rsidRPr="00E814CF">
              <w:rPr>
                <w:rFonts w:ascii="Times New Roman" w:hAnsi="Times New Roman"/>
                <w:bCs/>
                <w:color w:val="000000"/>
              </w:rPr>
              <w:br/>
            </w:r>
            <w:r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«</w:t>
            </w:r>
            <w:r w:rsidR="004D5D5C"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 внесении изменений в Градостроительный кодекс Российской Федерации и отдельные законодательные акты Российской Федерации</w:t>
            </w:r>
            <w:r w:rsidRPr="00E814C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»</w:t>
            </w:r>
            <w:r w:rsidR="00AF2C49" w:rsidRPr="00E814CF">
              <w:rPr>
                <w:rFonts w:ascii="Times New Roman" w:hAnsi="Times New Roman"/>
                <w:bCs/>
                <w:color w:val="000000"/>
              </w:rPr>
              <w:t>;</w:t>
            </w:r>
          </w:p>
          <w:p w14:paraId="54651DC6" w14:textId="77777777" w:rsidR="00101C0A" w:rsidRPr="00E814CF" w:rsidRDefault="00181F59" w:rsidP="00E814C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="00995D27"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101C0A" w:rsidRPr="00E814C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Постановление Правительства РФ от 25 декабря </w:t>
            </w:r>
            <w:smartTag w:uri="urn:schemas-microsoft-com:office:smarttags" w:element="metricconverter">
              <w:smartTagPr>
                <w:attr w:name="ProductID" w:val="2015 г"/>
              </w:smartTagPr>
              <w:r w:rsidR="00101C0A" w:rsidRPr="00E814CF">
                <w:rPr>
                  <w:rFonts w:ascii="Times New Roman" w:hAnsi="Times New Roman"/>
                  <w:color w:val="000000"/>
                  <w:shd w:val="clear" w:color="auto" w:fill="FFFFFF"/>
                </w:rPr>
                <w:t>2015 г</w:t>
              </w:r>
            </w:smartTag>
            <w:r w:rsidR="00101C0A" w:rsidRPr="00E814C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№ 1440 </w:t>
            </w:r>
            <w:r w:rsidRPr="00E814CF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="00101C0A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Об утверждении требований к программам комплексного развития транспортной инфраструктуры поселений, городских округов</w:t>
            </w:r>
            <w:r w:rsidRPr="00E814CF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="003568FC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</w:tr>
      <w:tr w:rsidR="007E4331" w:rsidRPr="005A1123" w14:paraId="28E68FD6" w14:textId="77777777" w:rsidTr="00531519">
        <w:trPr>
          <w:trHeight w:val="987"/>
        </w:trPr>
        <w:tc>
          <w:tcPr>
            <w:tcW w:w="2127" w:type="dxa"/>
            <w:shd w:val="clear" w:color="auto" w:fill="BFBFBF"/>
            <w:vAlign w:val="center"/>
          </w:tcPr>
          <w:p w14:paraId="54E29BDA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Наименование заказчика Программы, его местонахождение</w:t>
            </w:r>
          </w:p>
        </w:tc>
        <w:tc>
          <w:tcPr>
            <w:tcW w:w="7541" w:type="dxa"/>
          </w:tcPr>
          <w:p w14:paraId="1481D8E8" w14:textId="77777777" w:rsidR="00A03251" w:rsidRPr="009B73F4" w:rsidRDefault="009B73F4" w:rsidP="00E814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73F4">
              <w:rPr>
                <w:rFonts w:ascii="Times New Roman" w:eastAsia="Times New Roman" w:hAnsi="Times New Roman"/>
                <w:color w:val="2C2D2E"/>
                <w:lang w:eastAsia="ru-RU"/>
              </w:rPr>
              <w:t xml:space="preserve">Местная администрация сельского поселения </w:t>
            </w:r>
            <w:proofErr w:type="spellStart"/>
            <w:r w:rsidR="00E963A2">
              <w:rPr>
                <w:rFonts w:ascii="Times New Roman" w:eastAsia="Times New Roman" w:hAnsi="Times New Roman"/>
                <w:color w:val="2C2D2E"/>
                <w:lang w:eastAsia="ru-RU"/>
              </w:rPr>
              <w:t>Сармаково</w:t>
            </w:r>
            <w:proofErr w:type="spellEnd"/>
            <w:r w:rsidRPr="009B73F4">
              <w:rPr>
                <w:rFonts w:ascii="Times New Roman" w:eastAsia="Times New Roman" w:hAnsi="Times New Roman"/>
                <w:color w:val="2C2D2E"/>
                <w:lang w:eastAsia="ru-RU"/>
              </w:rPr>
              <w:t xml:space="preserve"> </w:t>
            </w:r>
            <w:r w:rsidR="00741031">
              <w:rPr>
                <w:rFonts w:ascii="Times New Roman" w:eastAsia="Times New Roman" w:hAnsi="Times New Roman"/>
                <w:color w:val="2C2D2E"/>
                <w:lang w:eastAsia="ru-RU"/>
              </w:rPr>
              <w:br/>
            </w:r>
            <w:r w:rsidRPr="009B73F4">
              <w:rPr>
                <w:rFonts w:ascii="Times New Roman" w:eastAsia="Times New Roman" w:hAnsi="Times New Roman"/>
                <w:color w:val="2C2D2E"/>
                <w:lang w:eastAsia="ru-RU"/>
              </w:rPr>
              <w:t>Зольского муниципального района Кабардино-Балкарской Республики</w:t>
            </w:r>
            <w:r w:rsidRPr="009B73F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E40033">
              <w:rPr>
                <w:rFonts w:ascii="Times New Roman" w:eastAsia="Times New Roman" w:hAnsi="Times New Roman"/>
                <w:color w:val="000000"/>
                <w:lang w:eastAsia="ru-RU"/>
              </w:rPr>
              <w:t>(далее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  <w:r w:rsidR="00A03251" w:rsidRPr="009B73F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Администрация)</w:t>
            </w:r>
          </w:p>
          <w:p w14:paraId="546B0689" w14:textId="77777777" w:rsidR="00A03251" w:rsidRPr="00564B28" w:rsidRDefault="00CE150F" w:rsidP="007410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 w:rsidRPr="00564B28">
              <w:rPr>
                <w:rFonts w:ascii="Times New Roman" w:hAnsi="Times New Roman"/>
                <w:shd w:val="clear" w:color="auto" w:fill="FFFFFF"/>
              </w:rPr>
              <w:t xml:space="preserve">361715, КБР, Зольский район, </w:t>
            </w:r>
            <w:proofErr w:type="spellStart"/>
            <w:r w:rsidRPr="00564B28">
              <w:rPr>
                <w:rFonts w:ascii="Times New Roman" w:hAnsi="Times New Roman"/>
                <w:shd w:val="clear" w:color="auto" w:fill="FFFFFF"/>
              </w:rPr>
              <w:t>с.п</w:t>
            </w:r>
            <w:proofErr w:type="spellEnd"/>
            <w:r w:rsidRPr="00564B28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="00E963A2" w:rsidRPr="00564B28">
              <w:rPr>
                <w:rFonts w:ascii="Times New Roman" w:hAnsi="Times New Roman"/>
                <w:shd w:val="clear" w:color="auto" w:fill="FFFFFF"/>
              </w:rPr>
              <w:t>Сармаково</w:t>
            </w:r>
            <w:proofErr w:type="spellEnd"/>
            <w:r w:rsidRPr="00564B28">
              <w:rPr>
                <w:rFonts w:ascii="Times New Roman" w:hAnsi="Times New Roman"/>
                <w:shd w:val="clear" w:color="auto" w:fill="FFFFFF"/>
              </w:rPr>
              <w:t>,</w:t>
            </w:r>
            <w:r w:rsidR="0074103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564B28">
              <w:rPr>
                <w:rFonts w:ascii="Times New Roman" w:hAnsi="Times New Roman"/>
                <w:shd w:val="clear" w:color="auto" w:fill="FFFFFF"/>
              </w:rPr>
              <w:t>ул. Калмыкова, д. 73.</w:t>
            </w:r>
          </w:p>
        </w:tc>
      </w:tr>
      <w:tr w:rsidR="007E4331" w:rsidRPr="005A1123" w14:paraId="3DB9D72A" w14:textId="77777777" w:rsidTr="00531519">
        <w:trPr>
          <w:trHeight w:val="274"/>
        </w:trPr>
        <w:tc>
          <w:tcPr>
            <w:tcW w:w="2127" w:type="dxa"/>
            <w:shd w:val="clear" w:color="auto" w:fill="BFBFBF"/>
            <w:vAlign w:val="center"/>
          </w:tcPr>
          <w:p w14:paraId="3028C4F5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Наименование разработчика Программы, его местонахождение</w:t>
            </w:r>
          </w:p>
        </w:tc>
        <w:tc>
          <w:tcPr>
            <w:tcW w:w="7541" w:type="dxa"/>
            <w:vAlign w:val="center"/>
          </w:tcPr>
          <w:p w14:paraId="2718B808" w14:textId="77777777" w:rsidR="00A25CC8" w:rsidRPr="00E814CF" w:rsidRDefault="00A25CC8" w:rsidP="00E814C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814CF">
              <w:rPr>
                <w:rFonts w:ascii="Times New Roman" w:hAnsi="Times New Roman"/>
                <w:color w:val="000000"/>
              </w:rPr>
              <w:t>ИП Миленина В. А.</w:t>
            </w:r>
          </w:p>
          <w:p w14:paraId="7A58DA41" w14:textId="77777777" w:rsidR="001710BB" w:rsidRPr="00E814CF" w:rsidRDefault="00A25CC8" w:rsidP="00E814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hAnsi="Times New Roman"/>
                <w:color w:val="000000"/>
              </w:rPr>
              <w:t>г. Ставрополь, ул. Тухачевского, д. 23/3, 14.</w:t>
            </w:r>
          </w:p>
        </w:tc>
      </w:tr>
      <w:tr w:rsidR="007E4331" w:rsidRPr="005A1123" w14:paraId="4C8BD6A7" w14:textId="77777777" w:rsidTr="00531519">
        <w:tc>
          <w:tcPr>
            <w:tcW w:w="2127" w:type="dxa"/>
            <w:shd w:val="clear" w:color="auto" w:fill="BFBFBF"/>
            <w:vAlign w:val="center"/>
          </w:tcPr>
          <w:p w14:paraId="1D80414C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Цел</w:t>
            </w:r>
            <w:r w:rsidR="00584EBA" w:rsidRPr="00E814CF">
              <w:rPr>
                <w:rFonts w:ascii="Times New Roman" w:hAnsi="Times New Roman"/>
                <w:b/>
                <w:i/>
              </w:rPr>
              <w:t>и</w:t>
            </w:r>
            <w:r w:rsidRPr="00E814CF">
              <w:rPr>
                <w:rFonts w:ascii="Times New Roman" w:hAnsi="Times New Roman"/>
                <w:b/>
                <w:i/>
              </w:rPr>
              <w:t xml:space="preserve"> Программы</w:t>
            </w:r>
          </w:p>
          <w:p w14:paraId="5C55CEAF" w14:textId="77777777" w:rsidR="00A03251" w:rsidRPr="00E814CF" w:rsidRDefault="00A03251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41" w:type="dxa"/>
          </w:tcPr>
          <w:p w14:paraId="62E6F3C0" w14:textId="77777777" w:rsidR="0032079F" w:rsidRPr="00E814CF" w:rsidRDefault="00181F59" w:rsidP="00E814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814CF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="00E7385A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32079F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с</w:t>
            </w:r>
            <w:r w:rsidR="00A96940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оздание условий для устойчивого функционирования транспортной системы</w:t>
            </w:r>
            <w:r w:rsidR="0032079F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;</w:t>
            </w:r>
            <w:r w:rsidR="00A96940" w:rsidRPr="00E814C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14:paraId="51220755" w14:textId="77777777" w:rsidR="00A03251" w:rsidRPr="00E814CF" w:rsidRDefault="00181F59" w:rsidP="00E814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814CF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="0032079F" w:rsidRPr="00E814C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A96940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повышение уровня без</w:t>
            </w:r>
            <w:r w:rsidR="0032079F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опасности движения;</w:t>
            </w:r>
          </w:p>
          <w:p w14:paraId="21802804" w14:textId="77777777" w:rsidR="0032079F" w:rsidRPr="00E814CF" w:rsidRDefault="00181F59" w:rsidP="00E814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="00D21A4A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32079F" w:rsidRPr="00E814CF">
              <w:rPr>
                <w:rFonts w:ascii="Times New Roman" w:hAnsi="Times New Roman"/>
                <w:color w:val="000000"/>
                <w:shd w:val="clear" w:color="auto" w:fill="FFFFFF"/>
              </w:rPr>
              <w:t>улучшение транспортного обслуживания населения.</w:t>
            </w:r>
          </w:p>
        </w:tc>
      </w:tr>
      <w:tr w:rsidR="00A96940" w:rsidRPr="005A1123" w14:paraId="074788EA" w14:textId="77777777" w:rsidTr="00531519">
        <w:trPr>
          <w:trHeight w:val="566"/>
        </w:trPr>
        <w:tc>
          <w:tcPr>
            <w:tcW w:w="2127" w:type="dxa"/>
            <w:shd w:val="clear" w:color="auto" w:fill="BFBFBF"/>
            <w:vAlign w:val="center"/>
          </w:tcPr>
          <w:p w14:paraId="2BB69D29" w14:textId="77777777" w:rsidR="00A96940" w:rsidRPr="00E814CF" w:rsidRDefault="00A96940" w:rsidP="00E814C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yellow"/>
              </w:rPr>
            </w:pPr>
            <w:r w:rsidRPr="00E814CF">
              <w:rPr>
                <w:rFonts w:ascii="Times New Roman" w:hAnsi="Times New Roman"/>
                <w:b/>
                <w:i/>
              </w:rPr>
              <w:t>Задачи Программы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B7F53B" w14:textId="77777777" w:rsidR="0032079F" w:rsidRPr="00E814CF" w:rsidRDefault="00181F59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="00D21A4A"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> о</w:t>
            </w:r>
            <w:r w:rsidR="0032079F"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беспечение функционирования и развития сети автомобильных дорог общего пользования 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="009E3E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ельского поселения </w:t>
            </w:r>
            <w:proofErr w:type="spellStart"/>
            <w:r w:rsidR="00E963A2">
              <w:rPr>
                <w:rFonts w:ascii="Times New Roman" w:eastAsia="Times New Roman" w:hAnsi="Times New Roman"/>
                <w:color w:val="000000"/>
                <w:lang w:eastAsia="ru-RU"/>
              </w:rPr>
              <w:t>Сармаково</w:t>
            </w:r>
            <w:proofErr w:type="spellEnd"/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34A6">
              <w:rPr>
                <w:rFonts w:ascii="Times New Roman" w:eastAsia="Times New Roman" w:hAnsi="Times New Roman"/>
                <w:color w:val="000000"/>
                <w:lang w:eastAsia="ru-RU"/>
              </w:rPr>
              <w:t>Зольского</w:t>
            </w:r>
            <w:r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муниципального района </w:t>
            </w:r>
            <w:r w:rsidR="00741031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Кабардино-Балкарской Республики</w:t>
            </w:r>
            <w:r w:rsidR="003568FC" w:rsidRPr="00E814C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A96940" w:rsidRPr="005A1123" w14:paraId="007B071C" w14:textId="77777777" w:rsidTr="00531519">
        <w:tc>
          <w:tcPr>
            <w:tcW w:w="2127" w:type="dxa"/>
            <w:shd w:val="clear" w:color="auto" w:fill="BFBFBF"/>
            <w:vAlign w:val="center"/>
          </w:tcPr>
          <w:p w14:paraId="5E5C407D" w14:textId="77777777" w:rsidR="00A96940" w:rsidRPr="00E814CF" w:rsidRDefault="00A96940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highlight w:val="yellow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7541" w:type="dxa"/>
          </w:tcPr>
          <w:p w14:paraId="1422E031" w14:textId="77777777" w:rsidR="0032079F" w:rsidRPr="00E814CF" w:rsidRDefault="0032079F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Технико</w:t>
            </w:r>
            <w:r w:rsidR="00181F59" w:rsidRPr="00E814CF">
              <w:rPr>
                <w:rFonts w:ascii="Times New Roman" w:hAnsi="Times New Roman"/>
                <w:b/>
                <w:i/>
              </w:rPr>
              <w:t>-</w:t>
            </w:r>
            <w:r w:rsidRPr="00E814CF">
              <w:rPr>
                <w:rFonts w:ascii="Times New Roman" w:hAnsi="Times New Roman"/>
                <w:b/>
                <w:i/>
              </w:rPr>
              <w:t xml:space="preserve">экономические показатели: </w:t>
            </w:r>
          </w:p>
          <w:p w14:paraId="18FF770B" w14:textId="77777777" w:rsidR="0032079F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32079F" w:rsidRPr="00E814CF">
              <w:rPr>
                <w:rFonts w:ascii="Times New Roman" w:hAnsi="Times New Roman"/>
              </w:rPr>
              <w:t xml:space="preserve"> </w:t>
            </w:r>
            <w:r w:rsidR="00DF4135" w:rsidRPr="00E814CF">
              <w:rPr>
                <w:rFonts w:ascii="Times New Roman" w:hAnsi="Times New Roman"/>
              </w:rPr>
              <w:t>протяженность отремонтированных дорог (ежегодно)</w:t>
            </w:r>
            <w:r w:rsidR="00373BDE" w:rsidRPr="00E814CF">
              <w:rPr>
                <w:rFonts w:ascii="Times New Roman" w:hAnsi="Times New Roman"/>
              </w:rPr>
              <w:t xml:space="preserve"> – 100%</w:t>
            </w:r>
            <w:r w:rsidR="009B3FF0" w:rsidRPr="00E814CF">
              <w:rPr>
                <w:rFonts w:ascii="Times New Roman" w:hAnsi="Times New Roman"/>
              </w:rPr>
              <w:t>;</w:t>
            </w:r>
          </w:p>
          <w:p w14:paraId="1B86A02A" w14:textId="77777777" w:rsidR="00956149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784B94" w:rsidRPr="00E814CF">
              <w:rPr>
                <w:rFonts w:ascii="Times New Roman" w:hAnsi="Times New Roman"/>
              </w:rPr>
              <w:t xml:space="preserve"> обеспеченность парковочным пространством;</w:t>
            </w:r>
          </w:p>
          <w:p w14:paraId="16BB2375" w14:textId="77777777" w:rsidR="00784B94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784B94" w:rsidRPr="00E814CF">
              <w:rPr>
                <w:rFonts w:ascii="Times New Roman" w:hAnsi="Times New Roman"/>
              </w:rPr>
              <w:t xml:space="preserve"> </w:t>
            </w:r>
            <w:r w:rsidR="00B95B89" w:rsidRPr="00E814CF">
              <w:rPr>
                <w:rFonts w:ascii="Times New Roman" w:hAnsi="Times New Roman"/>
              </w:rPr>
              <w:t>о</w:t>
            </w:r>
            <w:r w:rsidR="00784B94" w:rsidRPr="00E814CF">
              <w:rPr>
                <w:rFonts w:ascii="Times New Roman" w:hAnsi="Times New Roman"/>
              </w:rPr>
              <w:t>беспеченность АЗС, согласно нормативному</w:t>
            </w:r>
            <w:r w:rsidR="009B3FF0" w:rsidRPr="00E814CF">
              <w:rPr>
                <w:rFonts w:ascii="Times New Roman" w:hAnsi="Times New Roman"/>
              </w:rPr>
              <w:t>– 100%;</w:t>
            </w:r>
          </w:p>
          <w:p w14:paraId="244BFBD3" w14:textId="77777777" w:rsidR="00B95B89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B95B89" w:rsidRPr="00E814CF">
              <w:rPr>
                <w:rFonts w:ascii="Times New Roman" w:hAnsi="Times New Roman"/>
              </w:rPr>
              <w:t xml:space="preserve"> протяженность тротуаров, соответствующих нормативным показателям (км.)</w:t>
            </w:r>
            <w:r w:rsidR="009B3FF0" w:rsidRPr="00E814CF">
              <w:rPr>
                <w:rFonts w:ascii="Times New Roman" w:hAnsi="Times New Roman"/>
              </w:rPr>
              <w:t xml:space="preserve"> – 100%;</w:t>
            </w:r>
          </w:p>
          <w:p w14:paraId="12088999" w14:textId="77777777" w:rsidR="00B95B89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B72A0D" w:rsidRPr="00E814CF">
              <w:rPr>
                <w:rFonts w:ascii="Times New Roman" w:hAnsi="Times New Roman"/>
              </w:rPr>
              <w:t xml:space="preserve"> количество нанесенной дорожной разметки, м</w:t>
            </w:r>
            <w:r w:rsidR="00B72A0D" w:rsidRPr="00E814CF">
              <w:rPr>
                <w:rFonts w:ascii="Times New Roman" w:hAnsi="Times New Roman"/>
                <w:vertAlign w:val="superscript"/>
              </w:rPr>
              <w:t>2</w:t>
            </w:r>
            <w:r w:rsidR="00B72A0D" w:rsidRPr="00E814CF">
              <w:rPr>
                <w:rFonts w:ascii="Times New Roman" w:hAnsi="Times New Roman"/>
              </w:rPr>
              <w:t>, согласно нормативному</w:t>
            </w:r>
            <w:r w:rsidR="00741031">
              <w:rPr>
                <w:rFonts w:ascii="Times New Roman" w:hAnsi="Times New Roman"/>
              </w:rPr>
              <w:t xml:space="preserve"> </w:t>
            </w:r>
            <w:r w:rsidR="009B3FF0" w:rsidRPr="00E814CF">
              <w:rPr>
                <w:rFonts w:ascii="Times New Roman" w:hAnsi="Times New Roman"/>
              </w:rPr>
              <w:t>– 100%;</w:t>
            </w:r>
          </w:p>
          <w:p w14:paraId="6C93720B" w14:textId="77777777" w:rsidR="00B72A0D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B72A0D" w:rsidRPr="00E814CF">
              <w:rPr>
                <w:rFonts w:ascii="Times New Roman" w:hAnsi="Times New Roman"/>
              </w:rPr>
              <w:t xml:space="preserve"> количество установленных дорожных знаков, </w:t>
            </w:r>
            <w:proofErr w:type="spellStart"/>
            <w:r w:rsidR="00B72A0D" w:rsidRPr="00E814CF">
              <w:rPr>
                <w:rFonts w:ascii="Times New Roman" w:hAnsi="Times New Roman"/>
              </w:rPr>
              <w:t>ед</w:t>
            </w:r>
            <w:proofErr w:type="spellEnd"/>
            <w:r w:rsidR="00B72A0D" w:rsidRPr="00E814CF">
              <w:rPr>
                <w:rFonts w:ascii="Times New Roman" w:hAnsi="Times New Roman"/>
              </w:rPr>
              <w:t>, согласно нормативному</w:t>
            </w:r>
            <w:r w:rsidR="00741031">
              <w:rPr>
                <w:rFonts w:ascii="Times New Roman" w:hAnsi="Times New Roman"/>
              </w:rPr>
              <w:t xml:space="preserve"> </w:t>
            </w:r>
            <w:r w:rsidR="009B3FF0" w:rsidRPr="00E814CF">
              <w:rPr>
                <w:rFonts w:ascii="Times New Roman" w:hAnsi="Times New Roman"/>
              </w:rPr>
              <w:t>– 100%;</w:t>
            </w:r>
          </w:p>
          <w:p w14:paraId="6F8B0A6D" w14:textId="77777777" w:rsidR="00B72A0D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B72A0D" w:rsidRPr="00E814CF">
              <w:rPr>
                <w:rFonts w:ascii="Times New Roman" w:hAnsi="Times New Roman"/>
              </w:rPr>
              <w:t xml:space="preserve"> </w:t>
            </w:r>
            <w:r w:rsidR="003E0E82" w:rsidRPr="00E814CF">
              <w:rPr>
                <w:rFonts w:ascii="Times New Roman" w:hAnsi="Times New Roman"/>
              </w:rPr>
              <w:t>к</w:t>
            </w:r>
            <w:r w:rsidR="00B72A0D" w:rsidRPr="00E814CF">
              <w:rPr>
                <w:rFonts w:ascii="Times New Roman" w:hAnsi="Times New Roman"/>
              </w:rPr>
              <w:t>оличество установленных дополнительных LED светильников уличного освещения, ед., согласно нормативному</w:t>
            </w:r>
            <w:r w:rsidR="00741031">
              <w:rPr>
                <w:rFonts w:ascii="Times New Roman" w:hAnsi="Times New Roman"/>
              </w:rPr>
              <w:t xml:space="preserve"> </w:t>
            </w:r>
            <w:r w:rsidR="005A6D0C" w:rsidRPr="00E814CF">
              <w:rPr>
                <w:rFonts w:ascii="Times New Roman" w:hAnsi="Times New Roman"/>
              </w:rPr>
              <w:t>– 100%</w:t>
            </w:r>
            <w:r w:rsidR="003E0E82" w:rsidRPr="00E814CF">
              <w:rPr>
                <w:rFonts w:ascii="Times New Roman" w:hAnsi="Times New Roman"/>
              </w:rPr>
              <w:t>.</w:t>
            </w:r>
          </w:p>
          <w:p w14:paraId="441BF04F" w14:textId="77777777" w:rsidR="0032079F" w:rsidRPr="00E814CF" w:rsidRDefault="0032079F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 xml:space="preserve">Финансовые показатели: </w:t>
            </w:r>
          </w:p>
          <w:p w14:paraId="7EDED226" w14:textId="77777777" w:rsidR="0032079F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32079F" w:rsidRPr="00E814CF">
              <w:rPr>
                <w:rFonts w:ascii="Times New Roman" w:hAnsi="Times New Roman"/>
              </w:rPr>
              <w:t xml:space="preserve"> </w:t>
            </w:r>
            <w:r w:rsidR="00CD2A14" w:rsidRPr="00E814CF">
              <w:rPr>
                <w:rFonts w:ascii="Times New Roman" w:hAnsi="Times New Roman"/>
              </w:rPr>
              <w:t>финансовые затраты на содержание дорог (ежегодно).</w:t>
            </w:r>
          </w:p>
          <w:p w14:paraId="4530F8A3" w14:textId="77777777" w:rsidR="0032079F" w:rsidRPr="00E814CF" w:rsidRDefault="0032079F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Социально</w:t>
            </w:r>
            <w:r w:rsidR="00741031">
              <w:rPr>
                <w:rFonts w:ascii="Times New Roman" w:hAnsi="Times New Roman"/>
                <w:b/>
                <w:i/>
              </w:rPr>
              <w:t>-</w:t>
            </w:r>
            <w:r w:rsidRPr="00E814CF">
              <w:rPr>
                <w:rFonts w:ascii="Times New Roman" w:hAnsi="Times New Roman"/>
                <w:b/>
                <w:i/>
              </w:rPr>
              <w:t>экономические показатели:</w:t>
            </w:r>
          </w:p>
          <w:p w14:paraId="02BF505F" w14:textId="77777777" w:rsidR="00DF7030" w:rsidRPr="00E814CF" w:rsidRDefault="00181F59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</w:rPr>
              <w:t>–</w:t>
            </w:r>
            <w:r w:rsidR="00D21A4A" w:rsidRPr="00E814CF">
              <w:rPr>
                <w:rFonts w:ascii="Times New Roman" w:hAnsi="Times New Roman"/>
              </w:rPr>
              <w:t> </w:t>
            </w:r>
            <w:r w:rsidR="00CD2A14" w:rsidRPr="00E814CF">
              <w:rPr>
                <w:rFonts w:ascii="Times New Roman" w:hAnsi="Times New Roman"/>
              </w:rPr>
              <w:t>доля</w:t>
            </w:r>
            <w:r w:rsidR="00D21A4A" w:rsidRPr="00E814CF">
              <w:rPr>
                <w:rFonts w:ascii="Times New Roman" w:hAnsi="Times New Roman"/>
              </w:rPr>
              <w:t> дорожно</w:t>
            </w:r>
            <w:r w:rsidRPr="00E814CF">
              <w:rPr>
                <w:rFonts w:ascii="Times New Roman" w:hAnsi="Times New Roman"/>
              </w:rPr>
              <w:t>-</w:t>
            </w:r>
            <w:r w:rsidR="00D21A4A" w:rsidRPr="00E814CF">
              <w:rPr>
                <w:rFonts w:ascii="Times New Roman" w:hAnsi="Times New Roman"/>
              </w:rPr>
              <w:t>транспортных </w:t>
            </w:r>
            <w:r w:rsidR="0032079F" w:rsidRPr="00E814CF">
              <w:rPr>
                <w:rFonts w:ascii="Times New Roman" w:hAnsi="Times New Roman"/>
              </w:rPr>
              <w:t xml:space="preserve">происшествий </w:t>
            </w:r>
            <w:r w:rsidR="00CD2A14" w:rsidRPr="00E814CF">
              <w:rPr>
                <w:rFonts w:ascii="Times New Roman" w:hAnsi="Times New Roman"/>
              </w:rPr>
              <w:t>(</w:t>
            </w:r>
            <w:r w:rsidR="0032079F" w:rsidRPr="00E814CF">
              <w:rPr>
                <w:rFonts w:ascii="Times New Roman" w:hAnsi="Times New Roman"/>
              </w:rPr>
              <w:t>погибших, пострадавших в результате до</w:t>
            </w:r>
            <w:r w:rsidR="00CD2A14" w:rsidRPr="00E814CF">
              <w:rPr>
                <w:rFonts w:ascii="Times New Roman" w:hAnsi="Times New Roman"/>
              </w:rPr>
              <w:t>рожно</w:t>
            </w:r>
            <w:r w:rsidRPr="00E814CF">
              <w:rPr>
                <w:rFonts w:ascii="Times New Roman" w:hAnsi="Times New Roman"/>
              </w:rPr>
              <w:t>-</w:t>
            </w:r>
            <w:r w:rsidR="00CD2A14" w:rsidRPr="00E814CF">
              <w:rPr>
                <w:rFonts w:ascii="Times New Roman" w:hAnsi="Times New Roman"/>
              </w:rPr>
              <w:t>транспортных происшествий).</w:t>
            </w:r>
          </w:p>
        </w:tc>
      </w:tr>
    </w:tbl>
    <w:p w14:paraId="0ACC724D" w14:textId="77777777" w:rsidR="00391176" w:rsidRDefault="00391176" w:rsidP="00181F5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  <w:sectPr w:rsidR="00391176" w:rsidSect="00181F59">
          <w:pgSz w:w="11906" w:h="16838"/>
          <w:pgMar w:top="1134" w:right="851" w:bottom="1134" w:left="1418" w:header="1191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CA4CBC" w:rsidRPr="00E814CF" w14:paraId="17C738C6" w14:textId="77777777" w:rsidTr="00741031">
        <w:tc>
          <w:tcPr>
            <w:tcW w:w="2552" w:type="dxa"/>
            <w:shd w:val="clear" w:color="auto" w:fill="BFBFBF"/>
            <w:vAlign w:val="center"/>
          </w:tcPr>
          <w:p w14:paraId="6049B620" w14:textId="77777777" w:rsidR="00CA4CBC" w:rsidRPr="00E814CF" w:rsidRDefault="00CA4CBC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814CF">
              <w:rPr>
                <w:rFonts w:ascii="Times New Roman" w:hAnsi="Times New Roman"/>
                <w:b/>
                <w:i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6DCE59E" w14:textId="77777777" w:rsidR="00A43E8E" w:rsidRPr="00E814CF" w:rsidRDefault="0010647D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E814CF">
              <w:rPr>
                <w:rFonts w:ascii="Times New Roman" w:hAnsi="Times New Roman"/>
                <w:b/>
                <w:i/>
              </w:rPr>
              <w:t>1</w:t>
            </w:r>
            <w:r w:rsidR="00D21A4A" w:rsidRPr="00E814CF">
              <w:rPr>
                <w:rFonts w:ascii="Times New Roman" w:hAnsi="Times New Roman"/>
                <w:b/>
                <w:i/>
              </w:rPr>
              <w:t>. </w:t>
            </w:r>
            <w:r w:rsidR="00B23713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  <w:r w:rsidR="00A43E8E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, в том числе:</w:t>
            </w:r>
          </w:p>
          <w:p w14:paraId="63618AFB" w14:textId="77777777" w:rsidR="00565FAF" w:rsidRDefault="006058A8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1</w:t>
            </w:r>
            <w:r w:rsidR="00A43E8E" w:rsidRPr="00E814CF">
              <w:rPr>
                <w:rFonts w:ascii="Times New Roman" w:eastAsia="Times New Roman" w:hAnsi="Times New Roman"/>
                <w:lang w:eastAsia="ru-RU"/>
              </w:rPr>
              <w:t xml:space="preserve">.1 </w:t>
            </w:r>
            <w:r w:rsidR="00C40898" w:rsidRPr="00C40898">
              <w:rPr>
                <w:rFonts w:ascii="Times New Roman" w:eastAsia="Times New Roman" w:hAnsi="Times New Roman"/>
                <w:lang w:eastAsia="ru-RU"/>
              </w:rPr>
              <w:t>Создание инфраструктуры автосервиса</w:t>
            </w:r>
            <w:r w:rsidR="00565FA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D227DB">
              <w:rPr>
                <w:rFonts w:ascii="Times New Roman" w:eastAsia="Times New Roman" w:hAnsi="Times New Roman"/>
                <w:lang w:eastAsia="ru-RU"/>
              </w:rPr>
              <w:t>первая очередь</w:t>
            </w:r>
            <w:r w:rsidR="00565FAF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301D9BF2" w14:textId="77777777" w:rsidR="00DE2AD2" w:rsidRPr="00E814CF" w:rsidRDefault="00C227BE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 w:rsidRPr="00E814CF">
              <w:rPr>
                <w:rFonts w:ascii="Times New Roman" w:hAnsi="Times New Roman"/>
                <w:b/>
                <w:i/>
              </w:rPr>
              <w:t>2</w:t>
            </w:r>
            <w:r w:rsidR="00C21F85" w:rsidRPr="00E814CF">
              <w:rPr>
                <w:rFonts w:ascii="Times New Roman" w:hAnsi="Times New Roman"/>
                <w:b/>
                <w:i/>
              </w:rPr>
              <w:t>. Мероприятия по развитию инфраструктуры пешеходного и велосипедного передвижения</w:t>
            </w:r>
            <w:r w:rsidR="00C21F85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, в том числе:</w:t>
            </w:r>
          </w:p>
          <w:p w14:paraId="7AF467CE" w14:textId="77777777" w:rsidR="00C21D7A" w:rsidRDefault="00C227BE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hAnsi="Times New Roman"/>
              </w:rPr>
              <w:t>2</w:t>
            </w:r>
            <w:r w:rsidR="00C21F85" w:rsidRPr="00E814CF">
              <w:rPr>
                <w:rFonts w:ascii="Times New Roman" w:hAnsi="Times New Roman"/>
              </w:rPr>
              <w:t>.1</w:t>
            </w:r>
            <w:r w:rsidR="00497F73" w:rsidRPr="00E814CF">
              <w:rPr>
                <w:rFonts w:ascii="Times New Roman" w:hAnsi="Times New Roman"/>
              </w:rPr>
              <w:t xml:space="preserve"> </w:t>
            </w:r>
            <w:r w:rsidR="00565FAF" w:rsidRPr="00565FAF">
              <w:rPr>
                <w:rFonts w:ascii="Times New Roman" w:eastAsia="Times New Roman" w:hAnsi="Times New Roman"/>
                <w:lang w:eastAsia="ru-RU"/>
              </w:rPr>
              <w:t>Комплексное строительство дорог и тротуаров при освоении новых территорий для жилищного и промышленного строительства (весь период)</w:t>
            </w:r>
          </w:p>
          <w:p w14:paraId="0D3F4253" w14:textId="77777777" w:rsidR="004D22C9" w:rsidRPr="00E814CF" w:rsidRDefault="00A65D5F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3</w:t>
            </w:r>
            <w:r w:rsidR="004D22C9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. Мероприятия по развитию сети дорог поселения, в том числе:</w:t>
            </w:r>
          </w:p>
          <w:p w14:paraId="4EE020A0" w14:textId="77777777" w:rsidR="004D22C9" w:rsidRPr="00E814CF" w:rsidRDefault="00A65D5F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3</w:t>
            </w:r>
            <w:r w:rsidR="004D22C9" w:rsidRPr="00E814CF">
              <w:rPr>
                <w:rFonts w:ascii="Times New Roman" w:hAnsi="Times New Roman"/>
              </w:rPr>
              <w:t xml:space="preserve">.1 </w:t>
            </w:r>
            <w:r w:rsidR="00C21D7A" w:rsidRPr="00C21D7A">
              <w:rPr>
                <w:rFonts w:ascii="Times New Roman" w:hAnsi="Times New Roman"/>
              </w:rPr>
      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</w:t>
            </w:r>
            <w:r w:rsidR="00D8655B" w:rsidRPr="00E814CF">
              <w:rPr>
                <w:rFonts w:ascii="Times New Roman" w:hAnsi="Times New Roman"/>
              </w:rPr>
              <w:t>;</w:t>
            </w:r>
          </w:p>
          <w:p w14:paraId="075075FE" w14:textId="77777777" w:rsidR="00B126EF" w:rsidRDefault="00A65D5F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3</w:t>
            </w:r>
            <w:r w:rsidR="007211E7" w:rsidRPr="00E814CF">
              <w:rPr>
                <w:rFonts w:ascii="Times New Roman" w:hAnsi="Times New Roman"/>
              </w:rPr>
              <w:t>.2</w:t>
            </w:r>
            <w:r w:rsidR="00D8655B" w:rsidRPr="00E814CF">
              <w:rPr>
                <w:rFonts w:ascii="Times New Roman" w:hAnsi="Times New Roman"/>
              </w:rPr>
              <w:t xml:space="preserve"> </w:t>
            </w:r>
            <w:r w:rsidR="00125C59" w:rsidRPr="00125C59">
              <w:rPr>
                <w:rFonts w:ascii="Times New Roman" w:hAnsi="Times New Roman"/>
              </w:rPr>
      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объёмов необходимой реконструкции или нового строительства (первая очередь)</w:t>
            </w:r>
            <w:r w:rsidR="00125C59">
              <w:rPr>
                <w:rFonts w:ascii="Times New Roman" w:hAnsi="Times New Roman"/>
              </w:rPr>
              <w:t>;</w:t>
            </w:r>
          </w:p>
          <w:p w14:paraId="34CB38E9" w14:textId="77777777" w:rsidR="00125C59" w:rsidRDefault="00125C59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 </w:t>
            </w:r>
            <w:r w:rsidRPr="00125C59">
              <w:rPr>
                <w:rFonts w:ascii="Times New Roman" w:hAnsi="Times New Roman"/>
              </w:rPr>
              <w:t>Разработка и принятие муниципальной целевой программы поэтапного строительства и реконструкции улиц в населённом пункте на основе решений настоящего генерального плана (первая очередь)</w:t>
            </w:r>
            <w:r>
              <w:rPr>
                <w:rFonts w:ascii="Times New Roman" w:hAnsi="Times New Roman"/>
              </w:rPr>
              <w:t>;</w:t>
            </w:r>
          </w:p>
          <w:p w14:paraId="73531FDA" w14:textId="77777777" w:rsidR="00125C59" w:rsidRDefault="00125C59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 </w:t>
            </w:r>
            <w:r w:rsidRPr="00125C59">
              <w:rPr>
                <w:rFonts w:ascii="Times New Roman" w:hAnsi="Times New Roman"/>
              </w:rPr>
              <w:t>Организация поперечных профилей всех улиц населённого пункта с водоотводом в соответствие с настоящим генеральным планом (весь период)</w:t>
            </w:r>
            <w:r w:rsidR="00467DBD">
              <w:rPr>
                <w:rFonts w:ascii="Times New Roman" w:hAnsi="Times New Roman"/>
              </w:rPr>
              <w:t>;</w:t>
            </w:r>
          </w:p>
          <w:p w14:paraId="56F9ECE6" w14:textId="77777777" w:rsidR="00467DBD" w:rsidRDefault="00467DBD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 </w:t>
            </w:r>
            <w:r w:rsidRPr="00467DBD">
              <w:rPr>
                <w:rFonts w:ascii="Times New Roman" w:hAnsi="Times New Roman"/>
              </w:rPr>
              <w:t>Реконструкция, ремонт, устройство твёрдого покрытия на улицах населённого пункта (весь период)</w:t>
            </w:r>
            <w:r>
              <w:rPr>
                <w:rFonts w:ascii="Times New Roman" w:hAnsi="Times New Roman"/>
              </w:rPr>
              <w:t>;</w:t>
            </w:r>
          </w:p>
          <w:p w14:paraId="4D021363" w14:textId="77777777" w:rsidR="00467DBD" w:rsidRDefault="00467DBD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 В 2025 году </w:t>
            </w:r>
            <w:r w:rsidR="007173DB" w:rsidRPr="007173DB">
              <w:rPr>
                <w:rFonts w:ascii="Times New Roman" w:hAnsi="Times New Roman"/>
              </w:rPr>
              <w:t>Капитальный ремонт по ул.</w:t>
            </w:r>
            <w:r w:rsidR="007173DB">
              <w:rPr>
                <w:rFonts w:ascii="Times New Roman" w:hAnsi="Times New Roman"/>
              </w:rPr>
              <w:t xml:space="preserve"> </w:t>
            </w:r>
            <w:r w:rsidR="007173DB" w:rsidRPr="007173DB">
              <w:rPr>
                <w:rFonts w:ascii="Times New Roman" w:hAnsi="Times New Roman"/>
              </w:rPr>
              <w:t>Объездная</w:t>
            </w:r>
            <w:r w:rsidR="007173DB">
              <w:rPr>
                <w:rFonts w:ascii="Times New Roman" w:hAnsi="Times New Roman"/>
              </w:rPr>
              <w:t xml:space="preserve"> – 7,3 км.</w:t>
            </w:r>
          </w:p>
          <w:p w14:paraId="63AEA304" w14:textId="77777777" w:rsidR="00A47EC8" w:rsidRPr="00E814CF" w:rsidRDefault="00A65D5F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4</w:t>
            </w:r>
            <w:r w:rsidR="004B332F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.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участков, в том числе:</w:t>
            </w:r>
          </w:p>
          <w:p w14:paraId="3DB0B96E" w14:textId="77777777" w:rsidR="00A47EC8" w:rsidRPr="00E814CF" w:rsidRDefault="00F068FA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4</w:t>
            </w:r>
            <w:r w:rsidR="00A47EC8" w:rsidRPr="00E814CF">
              <w:rPr>
                <w:rFonts w:ascii="Times New Roman" w:hAnsi="Times New Roman"/>
              </w:rPr>
              <w:t xml:space="preserve">.1 </w:t>
            </w:r>
            <w:r w:rsidR="00EB1C44" w:rsidRPr="00EB1C44">
              <w:rPr>
                <w:rFonts w:ascii="Times New Roman" w:hAnsi="Times New Roman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</w:t>
            </w:r>
            <w:r w:rsidR="00EB1C44">
              <w:rPr>
                <w:rFonts w:ascii="Times New Roman" w:hAnsi="Times New Roman"/>
              </w:rPr>
              <w:t>;</w:t>
            </w:r>
          </w:p>
          <w:p w14:paraId="3FC676CB" w14:textId="77777777" w:rsidR="00CF7225" w:rsidRPr="00E814CF" w:rsidRDefault="00F068FA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4</w:t>
            </w:r>
            <w:r w:rsidR="00CF7225" w:rsidRPr="00E814CF">
              <w:rPr>
                <w:rFonts w:ascii="Times New Roman" w:hAnsi="Times New Roman"/>
              </w:rPr>
              <w:t xml:space="preserve">.2 </w:t>
            </w:r>
            <w:r w:rsidR="00EB1C44" w:rsidRPr="00EB1C44">
              <w:rPr>
                <w:rFonts w:ascii="Times New Roman" w:hAnsi="Times New Roman"/>
              </w:rPr>
              <w:t>Размещение дорожных знаков и указателей на улицах населённого пункта, в первую очередь</w:t>
            </w:r>
            <w:r w:rsidR="003D35F2">
              <w:rPr>
                <w:rFonts w:ascii="Times New Roman" w:hAnsi="Times New Roman"/>
              </w:rPr>
              <w:t xml:space="preserve"> на перекрёстках (первая очередь</w:t>
            </w:r>
            <w:r w:rsidR="00EB1C44" w:rsidRPr="00EB1C44">
              <w:rPr>
                <w:rFonts w:ascii="Times New Roman" w:hAnsi="Times New Roman"/>
              </w:rPr>
              <w:t>)</w:t>
            </w:r>
            <w:r w:rsidR="00DA0FD2">
              <w:rPr>
                <w:rFonts w:ascii="Times New Roman" w:hAnsi="Times New Roman"/>
              </w:rPr>
              <w:t>.</w:t>
            </w:r>
          </w:p>
          <w:p w14:paraId="3BC82EAD" w14:textId="77777777" w:rsidR="003D10CD" w:rsidRPr="00E814CF" w:rsidRDefault="004A79F1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5</w:t>
            </w:r>
            <w:r w:rsidR="00E17077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.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      </w:r>
            <w:r w:rsidR="003D10CD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, в том числе:</w:t>
            </w:r>
          </w:p>
          <w:p w14:paraId="09B37007" w14:textId="77777777" w:rsidR="00E17077" w:rsidRDefault="004A79F1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814CF">
              <w:rPr>
                <w:rFonts w:ascii="Times New Roman" w:hAnsi="Times New Roman"/>
              </w:rPr>
              <w:t>5</w:t>
            </w:r>
            <w:r w:rsidR="00E17077" w:rsidRPr="00E814CF">
              <w:rPr>
                <w:rFonts w:ascii="Times New Roman" w:hAnsi="Times New Roman"/>
              </w:rPr>
              <w:t xml:space="preserve">.1 В </w:t>
            </w:r>
            <w:r w:rsidR="000A76AD">
              <w:rPr>
                <w:rFonts w:ascii="Times New Roman" w:hAnsi="Times New Roman"/>
              </w:rPr>
              <w:t>2024</w:t>
            </w:r>
            <w:r w:rsidR="00181F59" w:rsidRPr="00E814CF">
              <w:rPr>
                <w:rFonts w:ascii="Times New Roman" w:hAnsi="Times New Roman"/>
              </w:rPr>
              <w:t>–</w:t>
            </w:r>
            <w:r w:rsidR="0073594C">
              <w:rPr>
                <w:rFonts w:ascii="Times New Roman" w:hAnsi="Times New Roman"/>
              </w:rPr>
              <w:t>2040</w:t>
            </w:r>
            <w:r w:rsidR="00E17077" w:rsidRPr="00E814CF">
              <w:rPr>
                <w:rFonts w:ascii="Times New Roman" w:hAnsi="Times New Roman"/>
              </w:rPr>
              <w:t xml:space="preserve"> гг. – 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</w:t>
            </w:r>
            <w:r w:rsidR="001575CC">
              <w:rPr>
                <w:rFonts w:ascii="Times New Roman" w:hAnsi="Times New Roman"/>
              </w:rPr>
              <w:t>.</w:t>
            </w:r>
          </w:p>
          <w:p w14:paraId="43DD7377" w14:textId="77777777" w:rsidR="001575CC" w:rsidRDefault="001575CC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 w:rsidRPr="001575CC">
              <w:rPr>
                <w:rFonts w:ascii="Times New Roman" w:hAnsi="Times New Roman"/>
                <w:b/>
                <w:i/>
              </w:rPr>
              <w:t>6. Мероприятия по развитию транспорта общего пользования, созданию транспортно-пересадочных узлов</w:t>
            </w:r>
          </w:p>
          <w:p w14:paraId="21A37B8B" w14:textId="77777777" w:rsidR="001575CC" w:rsidRPr="001575CC" w:rsidRDefault="001575CC" w:rsidP="007410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575CC">
              <w:rPr>
                <w:rFonts w:ascii="Times New Roman" w:hAnsi="Times New Roman"/>
              </w:rPr>
              <w:t>6</w:t>
            </w:r>
            <w:r w:rsidRPr="00153AB1">
              <w:rPr>
                <w:rFonts w:ascii="Times New Roman" w:hAnsi="Times New Roman"/>
              </w:rPr>
              <w:t>.1 Оборудование остановочных площадок и установка павильонов для общественного транспорта (первая очередь).</w:t>
            </w:r>
          </w:p>
        </w:tc>
      </w:tr>
      <w:tr w:rsidR="00A96940" w:rsidRPr="00E814CF" w14:paraId="0CFCFB48" w14:textId="77777777" w:rsidTr="00741031">
        <w:tc>
          <w:tcPr>
            <w:tcW w:w="2552" w:type="dxa"/>
            <w:shd w:val="clear" w:color="auto" w:fill="BFBFBF"/>
            <w:vAlign w:val="center"/>
          </w:tcPr>
          <w:p w14:paraId="50D9BD06" w14:textId="77777777" w:rsidR="00A96940" w:rsidRPr="00E814CF" w:rsidRDefault="00A96940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Срок и этапы реализации Программы</w:t>
            </w:r>
          </w:p>
        </w:tc>
        <w:tc>
          <w:tcPr>
            <w:tcW w:w="7371" w:type="dxa"/>
            <w:vAlign w:val="center"/>
          </w:tcPr>
          <w:p w14:paraId="4C3578C1" w14:textId="77777777" w:rsidR="00A96940" w:rsidRPr="00E814CF" w:rsidRDefault="00FE1F8B" w:rsidP="0074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1</w:t>
            </w:r>
            <w:r w:rsidR="00181F59" w:rsidRPr="00E814CF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й этап: </w:t>
            </w:r>
            <w:r w:rsidR="000A76AD">
              <w:rPr>
                <w:rFonts w:ascii="Times New Roman" w:eastAsia="Times New Roman" w:hAnsi="Times New Roman"/>
                <w:lang w:eastAsia="ru-RU"/>
              </w:rPr>
              <w:t>2024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–</w:t>
            </w:r>
            <w:r w:rsidR="00D868C6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1214">
              <w:rPr>
                <w:rFonts w:ascii="Times New Roman" w:eastAsia="Times New Roman" w:hAnsi="Times New Roman"/>
                <w:lang w:eastAsia="ru-RU"/>
              </w:rPr>
              <w:t>2028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гг.;</w:t>
            </w:r>
          </w:p>
          <w:p w14:paraId="3A665B55" w14:textId="77777777" w:rsidR="00A96940" w:rsidRPr="00E814CF" w:rsidRDefault="00FE1F8B" w:rsidP="0074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2</w:t>
            </w:r>
            <w:r w:rsidR="00181F59" w:rsidRPr="00E814CF">
              <w:rPr>
                <w:rFonts w:ascii="Times New Roman" w:eastAsia="Times New Roman" w:hAnsi="Times New Roman"/>
                <w:lang w:eastAsia="ru-RU"/>
              </w:rPr>
              <w:t>–</w:t>
            </w:r>
            <w:r w:rsidR="00E81214">
              <w:rPr>
                <w:rFonts w:ascii="Times New Roman" w:eastAsia="Times New Roman" w:hAnsi="Times New Roman"/>
                <w:lang w:eastAsia="ru-RU"/>
              </w:rPr>
              <w:t>й этап: 2029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– 203</w:t>
            </w:r>
            <w:r w:rsidR="00E02FE2">
              <w:rPr>
                <w:rFonts w:ascii="Times New Roman" w:eastAsia="Times New Roman" w:hAnsi="Times New Roman"/>
                <w:lang w:eastAsia="ru-RU"/>
              </w:rPr>
              <w:t>4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гг.;</w:t>
            </w:r>
          </w:p>
          <w:p w14:paraId="03CA8FD8" w14:textId="77777777" w:rsidR="00FE1F8B" w:rsidRPr="00E814CF" w:rsidRDefault="00FE1F8B" w:rsidP="0074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3</w:t>
            </w:r>
            <w:r w:rsidR="00181F59" w:rsidRPr="00E814CF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й этап: </w:t>
            </w:r>
            <w:r w:rsidR="00C32F01">
              <w:rPr>
                <w:rFonts w:ascii="Times New Roman" w:eastAsia="Times New Roman" w:hAnsi="Times New Roman"/>
                <w:lang w:eastAsia="ru-RU"/>
              </w:rPr>
              <w:t>2035</w:t>
            </w:r>
            <w:r w:rsidR="0026614F" w:rsidRPr="00E814CF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73594C">
              <w:rPr>
                <w:rFonts w:ascii="Times New Roman" w:eastAsia="Times New Roman" w:hAnsi="Times New Roman"/>
                <w:lang w:eastAsia="ru-RU"/>
              </w:rPr>
              <w:t>2040</w:t>
            </w:r>
            <w:r w:rsidR="0026614F" w:rsidRPr="00E814CF">
              <w:rPr>
                <w:rFonts w:ascii="Times New Roman" w:eastAsia="Times New Roman" w:hAnsi="Times New Roman"/>
                <w:lang w:eastAsia="ru-RU"/>
              </w:rPr>
              <w:t xml:space="preserve"> гг.</w:t>
            </w:r>
          </w:p>
        </w:tc>
      </w:tr>
    </w:tbl>
    <w:p w14:paraId="6040BA44" w14:textId="77777777" w:rsidR="00E814CF" w:rsidRDefault="00E814CF" w:rsidP="00181F5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lang w:eastAsia="ru-RU"/>
        </w:rPr>
        <w:sectPr w:rsidR="00E814CF" w:rsidSect="00181F59">
          <w:pgSz w:w="11906" w:h="16838"/>
          <w:pgMar w:top="1134" w:right="851" w:bottom="1134" w:left="1418" w:header="1191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A96940" w:rsidRPr="00E814CF" w14:paraId="44C0B29C" w14:textId="77777777" w:rsidTr="00544613">
        <w:tc>
          <w:tcPr>
            <w:tcW w:w="2552" w:type="dxa"/>
            <w:shd w:val="clear" w:color="auto" w:fill="BFBFBF"/>
            <w:vAlign w:val="center"/>
          </w:tcPr>
          <w:p w14:paraId="2E36BCFD" w14:textId="77777777" w:rsidR="00A96940" w:rsidRPr="00E814CF" w:rsidRDefault="00A96940" w:rsidP="00181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lastRenderedPageBreak/>
              <w:t>Объем</w:t>
            </w:r>
            <w:r w:rsidR="00CA4CBC"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ы</w:t>
            </w:r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и источники </w:t>
            </w:r>
            <w:proofErr w:type="gramStart"/>
            <w:r w:rsidRPr="00E814CF">
              <w:rPr>
                <w:rFonts w:ascii="Times New Roman" w:eastAsia="Times New Roman" w:hAnsi="Times New Roman"/>
                <w:b/>
                <w:i/>
                <w:lang w:eastAsia="ru-RU"/>
              </w:rPr>
              <w:t>финансирования  Программы</w:t>
            </w:r>
            <w:proofErr w:type="gramEnd"/>
          </w:p>
        </w:tc>
        <w:tc>
          <w:tcPr>
            <w:tcW w:w="7371" w:type="dxa"/>
            <w:shd w:val="clear" w:color="auto" w:fill="auto"/>
          </w:tcPr>
          <w:p w14:paraId="04FCFA2C" w14:textId="77777777" w:rsidR="00775D4F" w:rsidRPr="00E814CF" w:rsidRDefault="00775D4F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Объем финансирования Программы в </w:t>
            </w:r>
            <w:r w:rsidR="000A76AD">
              <w:rPr>
                <w:rFonts w:ascii="Times New Roman" w:eastAsia="Times New Roman" w:hAnsi="Times New Roman"/>
                <w:lang w:eastAsia="ru-RU"/>
              </w:rPr>
              <w:t>2024</w:t>
            </w:r>
            <w:r w:rsidR="00181F59" w:rsidRPr="00E814CF">
              <w:rPr>
                <w:rFonts w:ascii="Times New Roman" w:eastAsia="Times New Roman" w:hAnsi="Times New Roman"/>
                <w:lang w:eastAsia="ru-RU"/>
              </w:rPr>
              <w:t>–</w:t>
            </w:r>
            <w:r w:rsidR="00D868C6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594C">
              <w:rPr>
                <w:rFonts w:ascii="Times New Roman" w:eastAsia="Times New Roman" w:hAnsi="Times New Roman"/>
                <w:lang w:eastAsia="ru-RU"/>
              </w:rPr>
              <w:t>2040</w:t>
            </w:r>
            <w:r w:rsidRPr="00E814CF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годах 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составит </w:t>
            </w:r>
            <w:r w:rsidR="00701032">
              <w:rPr>
                <w:rFonts w:ascii="Times New Roman" w:eastAsia="Times New Roman" w:hAnsi="Times New Roman"/>
                <w:lang w:eastAsia="ru-RU"/>
              </w:rPr>
              <w:t>0,00</w:t>
            </w:r>
            <w:r w:rsidR="00701032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>тыс. рублей, в том числе по годам:</w:t>
            </w:r>
          </w:p>
          <w:p w14:paraId="78162FAA" w14:textId="77777777" w:rsidR="00775D4F" w:rsidRPr="00E814CF" w:rsidRDefault="000A76AD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  <w:r w:rsidR="00775D4F" w:rsidRPr="00E814CF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934B0D">
              <w:rPr>
                <w:rFonts w:ascii="Times New Roman" w:eastAsia="Times New Roman" w:hAnsi="Times New Roman"/>
                <w:lang w:eastAsia="ru-RU"/>
              </w:rPr>
              <w:t>0,00</w:t>
            </w:r>
            <w:r w:rsidR="00775D4F" w:rsidRPr="00E814CF">
              <w:rPr>
                <w:rFonts w:ascii="Times New Roman" w:eastAsia="Times New Roman" w:hAnsi="Times New Roman"/>
                <w:lang w:eastAsia="ru-RU"/>
              </w:rPr>
              <w:t xml:space="preserve"> тыс. руб.;</w:t>
            </w:r>
          </w:p>
          <w:p w14:paraId="062F8A1E" w14:textId="77777777" w:rsidR="00775D4F" w:rsidRPr="00E814CF" w:rsidRDefault="00E37944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2025</w:t>
            </w:r>
            <w:r w:rsidR="00775D4F" w:rsidRPr="00E814CF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701032">
              <w:rPr>
                <w:rFonts w:ascii="Times New Roman" w:eastAsia="Times New Roman" w:hAnsi="Times New Roman"/>
                <w:lang w:eastAsia="ru-RU"/>
              </w:rPr>
              <w:t>0,00</w:t>
            </w:r>
            <w:r w:rsidR="00701032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43E8E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68D25007" w14:textId="77777777" w:rsidR="00775D4F" w:rsidRPr="00E814CF" w:rsidRDefault="00E37944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2026</w:t>
            </w:r>
            <w:r w:rsidR="00775D4F" w:rsidRPr="00E814CF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701032">
              <w:rPr>
                <w:rFonts w:ascii="Times New Roman" w:eastAsia="Times New Roman" w:hAnsi="Times New Roman"/>
                <w:lang w:eastAsia="ru-RU"/>
              </w:rPr>
              <w:t>0,00</w:t>
            </w:r>
            <w:r w:rsidR="00701032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43E8E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6755000C" w14:textId="77777777" w:rsidR="00775D4F" w:rsidRPr="00E814CF" w:rsidRDefault="00E37944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>2027</w:t>
            </w:r>
            <w:r w:rsidR="00775D4F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A70" w:rsidRPr="00E814CF">
              <w:rPr>
                <w:rFonts w:ascii="Times New Roman" w:eastAsia="Times New Roman" w:hAnsi="Times New Roman"/>
                <w:lang w:eastAsia="ru-RU"/>
              </w:rPr>
              <w:t>–</w:t>
            </w:r>
            <w:r w:rsidR="00775D4F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01032">
              <w:rPr>
                <w:rFonts w:ascii="Times New Roman" w:eastAsia="Times New Roman" w:hAnsi="Times New Roman"/>
                <w:lang w:eastAsia="ru-RU"/>
              </w:rPr>
              <w:t>0,00</w:t>
            </w:r>
            <w:r w:rsidR="00701032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43E8E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42EFAE97" w14:textId="77777777" w:rsidR="007D75B7" w:rsidRPr="00E814CF" w:rsidRDefault="007D75B7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2028 – </w:t>
            </w:r>
            <w:r w:rsidR="00512C19">
              <w:rPr>
                <w:rFonts w:ascii="Times New Roman" w:eastAsia="Times New Roman" w:hAnsi="Times New Roman"/>
                <w:lang w:eastAsia="ru-RU"/>
              </w:rPr>
              <w:t>0,00</w:t>
            </w:r>
            <w:r w:rsidR="00B4340C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0009B5B8" w14:textId="77777777" w:rsidR="007D75B7" w:rsidRPr="00E814CF" w:rsidRDefault="007D75B7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2029 – </w:t>
            </w:r>
            <w:r w:rsidR="0073594C">
              <w:rPr>
                <w:rFonts w:ascii="Times New Roman" w:eastAsia="Times New Roman" w:hAnsi="Times New Roman"/>
                <w:lang w:eastAsia="ru-RU"/>
              </w:rPr>
              <w:t>2040</w:t>
            </w:r>
            <w:r w:rsidR="00CD45AF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512C19">
              <w:rPr>
                <w:rFonts w:ascii="Times New Roman" w:eastAsia="Times New Roman" w:hAnsi="Times New Roman"/>
                <w:lang w:eastAsia="ru-RU"/>
              </w:rPr>
              <w:t>0,00</w:t>
            </w:r>
            <w:r w:rsidR="00B4340C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158EE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0F8D05AD" w14:textId="77777777" w:rsidR="00775D4F" w:rsidRPr="00E814CF" w:rsidRDefault="00775D4F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из них: федеральный бюджет – </w:t>
            </w:r>
            <w:r w:rsidR="006C0332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  <w:r w:rsidR="006C0332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301F694F" w14:textId="77777777" w:rsidR="00775D4F" w:rsidRPr="00E814CF" w:rsidRDefault="00775D4F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="009A3EA6">
              <w:rPr>
                <w:rFonts w:ascii="Times New Roman" w:eastAsia="Times New Roman" w:hAnsi="Times New Roman"/>
                <w:lang w:eastAsia="ru-RU"/>
              </w:rPr>
              <w:t>республиканский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бюджет – </w:t>
            </w:r>
            <w:r w:rsidR="009A3EA6">
              <w:rPr>
                <w:rFonts w:ascii="Times New Roman" w:eastAsia="Times New Roman" w:hAnsi="Times New Roman"/>
                <w:lang w:eastAsia="ru-RU"/>
              </w:rPr>
              <w:t>0,00</w:t>
            </w:r>
            <w:r w:rsidR="00335C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5C85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4017CA51" w14:textId="77777777" w:rsidR="00775D4F" w:rsidRPr="00E814CF" w:rsidRDefault="00775D4F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            местный бюджет – </w:t>
            </w:r>
            <w:r w:rsidR="00701032">
              <w:rPr>
                <w:rFonts w:ascii="Times New Roman" w:eastAsia="Times New Roman" w:hAnsi="Times New Roman"/>
                <w:lang w:eastAsia="ru-RU"/>
              </w:rPr>
              <w:t>0,00</w:t>
            </w:r>
            <w:r w:rsidR="00701032" w:rsidRPr="00E81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4354F" w:rsidRPr="00E814CF">
              <w:rPr>
                <w:rFonts w:ascii="Times New Roman" w:eastAsia="Times New Roman" w:hAnsi="Times New Roman"/>
                <w:lang w:eastAsia="ru-RU"/>
              </w:rPr>
              <w:t>тыс. руб.;</w:t>
            </w:r>
          </w:p>
          <w:p w14:paraId="6BB96C26" w14:textId="77777777" w:rsidR="00775D4F" w:rsidRPr="00E814CF" w:rsidRDefault="00775D4F" w:rsidP="00CD4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             внебюджетные источники – </w:t>
            </w:r>
            <w:r w:rsidR="00E37944" w:rsidRPr="00E814CF">
              <w:rPr>
                <w:rFonts w:ascii="Times New Roman" w:eastAsia="Times New Roman" w:hAnsi="Times New Roman"/>
                <w:lang w:eastAsia="ru-RU"/>
              </w:rPr>
              <w:t>0,00</w:t>
            </w:r>
            <w:r w:rsidR="009A3E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37944" w:rsidRPr="00E814CF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  <w:p w14:paraId="4376EF22" w14:textId="77777777" w:rsidR="00A96940" w:rsidRPr="00E814CF" w:rsidRDefault="00775D4F" w:rsidP="00CD45A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14CF">
              <w:rPr>
                <w:rFonts w:ascii="Times New Roman" w:eastAsia="Times New Roman" w:hAnsi="Times New Roman"/>
                <w:lang w:eastAsia="ru-RU"/>
              </w:rPr>
              <w:t xml:space="preserve">Объемы финансирования мероприятий </w:t>
            </w:r>
            <w:r w:rsidRPr="00E814CF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Программы ежегодно подлежат уточнению </w:t>
            </w:r>
            <w:r w:rsidRPr="00E814CF">
              <w:rPr>
                <w:rFonts w:ascii="Times New Roman" w:eastAsia="Times New Roman" w:hAnsi="Times New Roman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14:paraId="2F90DA8C" w14:textId="77777777" w:rsidR="00E7385A" w:rsidRDefault="00E7385A" w:rsidP="00F2567F">
      <w:pPr>
        <w:spacing w:after="150" w:line="276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sectPr w:rsidR="00E7385A" w:rsidSect="00181F59">
          <w:pgSz w:w="11906" w:h="16838"/>
          <w:pgMar w:top="1134" w:right="851" w:bottom="1134" w:left="1418" w:header="1191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631CF876" w14:textId="77777777" w:rsidR="00DC7125" w:rsidRDefault="003E02AA" w:rsidP="00F2567F">
      <w:pPr>
        <w:spacing w:after="150" w:line="276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5330C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РАЗДЕЛ 1. ХАРАКТЕРИСТИКА </w:t>
      </w:r>
      <w:r w:rsidR="00C54E3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СУЩЕСТВУЮЩЕГО </w:t>
      </w:r>
      <w:r w:rsidR="005330CF" w:rsidRPr="005330C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СОСТОЯ</w:t>
      </w:r>
      <w:r w:rsidR="00662E6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НИЯ ТРАНСПОРТНОЙ ИНФРАСТРУКТУРЫ</w:t>
      </w:r>
    </w:p>
    <w:p w14:paraId="6974AB45" w14:textId="77777777" w:rsidR="005330CF" w:rsidRPr="00203023" w:rsidRDefault="00007EF3" w:rsidP="00181F59">
      <w:pPr>
        <w:pStyle w:val="a9"/>
        <w:numPr>
          <w:ilvl w:val="1"/>
          <w:numId w:val="1"/>
        </w:numPr>
        <w:spacing w:after="15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07EF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Анализ положения </w:t>
      </w:r>
      <w:r w:rsidR="00741031">
        <w:rPr>
          <w:rFonts w:ascii="Times New Roman" w:hAnsi="Times New Roman"/>
          <w:b/>
          <w:i/>
          <w:sz w:val="28"/>
          <w:szCs w:val="28"/>
        </w:rPr>
        <w:t>с</w:t>
      </w:r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41031">
        <w:rPr>
          <w:rFonts w:ascii="Times New Roman" w:hAnsi="Times New Roman"/>
          <w:b/>
          <w:i/>
          <w:sz w:val="28"/>
          <w:szCs w:val="28"/>
        </w:rPr>
        <w:br/>
      </w:r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Зольского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 xml:space="preserve">Кабардино-Балкарской Республики </w:t>
      </w:r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в структуре пространственной организации Российской Федерации, </w:t>
      </w:r>
      <w:r w:rsidR="00203023" w:rsidRPr="0020302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анализ положения </w:t>
      </w:r>
      <w:r w:rsidR="00741031">
        <w:rPr>
          <w:rFonts w:ascii="Times New Roman" w:hAnsi="Times New Roman"/>
          <w:b/>
          <w:i/>
          <w:sz w:val="28"/>
          <w:szCs w:val="28"/>
        </w:rPr>
        <w:t>с</w:t>
      </w:r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41031">
        <w:rPr>
          <w:rFonts w:ascii="Times New Roman" w:hAnsi="Times New Roman"/>
          <w:b/>
          <w:i/>
          <w:sz w:val="28"/>
          <w:szCs w:val="28"/>
        </w:rPr>
        <w:br/>
      </w:r>
      <w:r w:rsidR="00203023" w:rsidRPr="00203023">
        <w:rPr>
          <w:rFonts w:ascii="Times New Roman" w:hAnsi="Times New Roman"/>
          <w:b/>
          <w:i/>
          <w:sz w:val="28"/>
          <w:szCs w:val="28"/>
        </w:rPr>
        <w:t xml:space="preserve">Зольского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 xml:space="preserve">Кабардино-Балкарской Республики </w:t>
      </w:r>
      <w:r w:rsidR="00203023" w:rsidRPr="0020302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в структуре пространственной организации субъектов </w:t>
      </w:r>
      <w:r w:rsidR="0074103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br/>
      </w:r>
      <w:r w:rsidR="00203023" w:rsidRPr="00203023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Российской Федерации</w:t>
      </w:r>
    </w:p>
    <w:p w14:paraId="3BDB5F31" w14:textId="77777777" w:rsidR="00701032" w:rsidRPr="00F922E3" w:rsidRDefault="00701032" w:rsidP="0070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E3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F922E3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F922E3">
        <w:rPr>
          <w:rFonts w:ascii="Times New Roman" w:hAnsi="Times New Roman"/>
          <w:sz w:val="28"/>
          <w:szCs w:val="28"/>
        </w:rPr>
        <w:t xml:space="preserve"> </w:t>
      </w:r>
      <w:r w:rsidRPr="0064368C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F922E3">
        <w:rPr>
          <w:rFonts w:ascii="Times New Roman" w:hAnsi="Times New Roman"/>
          <w:sz w:val="28"/>
          <w:szCs w:val="28"/>
        </w:rPr>
        <w:t xml:space="preserve">расположено в восточной части Зольского района, в долине реки Малка. Административный центр сельского поселения – село </w:t>
      </w:r>
      <w:proofErr w:type="spellStart"/>
      <w:r w:rsidRPr="00F922E3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F922E3">
        <w:rPr>
          <w:rFonts w:ascii="Times New Roman" w:hAnsi="Times New Roman"/>
          <w:sz w:val="28"/>
          <w:szCs w:val="28"/>
        </w:rPr>
        <w:t xml:space="preserve"> находится в 35 км к юго-востоку от районного центра Залукокоаже, в 65 км к северо-западу от Нальчика, и в 60 км от Пятигорска.</w:t>
      </w:r>
    </w:p>
    <w:p w14:paraId="69DFAE92" w14:textId="77777777" w:rsidR="00701032" w:rsidRPr="00F922E3" w:rsidRDefault="00701032" w:rsidP="0070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2E3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F922E3">
        <w:rPr>
          <w:rFonts w:ascii="Times New Roman" w:hAnsi="Times New Roman"/>
          <w:sz w:val="28"/>
          <w:szCs w:val="28"/>
        </w:rPr>
        <w:t>Сармаково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4368C">
        <w:rPr>
          <w:rFonts w:ascii="Times New Roman" w:hAnsi="Times New Roman"/>
          <w:sz w:val="28"/>
          <w:szCs w:val="28"/>
        </w:rPr>
        <w:t>Зольского муниципального района Кабардино-Балкарской Республики</w:t>
      </w:r>
      <w:r w:rsidRPr="00F922E3">
        <w:rPr>
          <w:rFonts w:ascii="Times New Roman" w:hAnsi="Times New Roman"/>
          <w:sz w:val="28"/>
          <w:szCs w:val="28"/>
        </w:rPr>
        <w:t>, включает в себя территорию</w:t>
      </w:r>
      <w:r w:rsidRPr="00F922E3">
        <w:rPr>
          <w:rFonts w:ascii="Times New Roman" w:hAnsi="Times New Roman"/>
          <w:sz w:val="28"/>
          <w:szCs w:val="28"/>
        </w:rPr>
        <w:br/>
        <w:t>130,109 км</w:t>
      </w:r>
      <w:r w:rsidRPr="00F922E3">
        <w:rPr>
          <w:rFonts w:ascii="Times New Roman" w:hAnsi="Times New Roman"/>
          <w:sz w:val="28"/>
          <w:szCs w:val="28"/>
          <w:vertAlign w:val="superscript"/>
        </w:rPr>
        <w:t>2</w:t>
      </w:r>
      <w:r w:rsidRPr="00F922E3">
        <w:rPr>
          <w:rFonts w:ascii="Times New Roman" w:hAnsi="Times New Roman"/>
          <w:sz w:val="28"/>
          <w:szCs w:val="28"/>
        </w:rPr>
        <w:t xml:space="preserve"> (6,1% от земель Зольского района (2124,5 км</w:t>
      </w:r>
      <w:r w:rsidRPr="00F922E3">
        <w:rPr>
          <w:rFonts w:ascii="Times New Roman" w:hAnsi="Times New Roman"/>
          <w:sz w:val="28"/>
          <w:szCs w:val="28"/>
          <w:vertAlign w:val="superscript"/>
        </w:rPr>
        <w:t>2</w:t>
      </w:r>
      <w:r w:rsidRPr="00F922E3">
        <w:rPr>
          <w:rFonts w:ascii="Times New Roman" w:hAnsi="Times New Roman"/>
          <w:sz w:val="28"/>
          <w:szCs w:val="28"/>
        </w:rPr>
        <w:t>) – второе по площади среди сельских поселений района. Чис</w:t>
      </w:r>
      <w:r>
        <w:rPr>
          <w:rFonts w:ascii="Times New Roman" w:hAnsi="Times New Roman"/>
          <w:sz w:val="28"/>
          <w:szCs w:val="28"/>
        </w:rPr>
        <w:t>ленность населения на 01.01.2024</w:t>
      </w:r>
      <w:r w:rsidRPr="00F922E3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8164</w:t>
      </w:r>
      <w:r w:rsidRPr="00F922E3">
        <w:rPr>
          <w:rFonts w:ascii="Times New Roman" w:hAnsi="Times New Roman"/>
          <w:sz w:val="28"/>
          <w:szCs w:val="28"/>
        </w:rPr>
        <w:t xml:space="preserve"> чел. (16,</w:t>
      </w:r>
      <w:r>
        <w:rPr>
          <w:rFonts w:ascii="Times New Roman" w:hAnsi="Times New Roman"/>
          <w:sz w:val="28"/>
          <w:szCs w:val="28"/>
        </w:rPr>
        <w:t>5</w:t>
      </w:r>
      <w:r w:rsidRPr="00F922E3">
        <w:rPr>
          <w:rFonts w:ascii="Times New Roman" w:hAnsi="Times New Roman"/>
          <w:sz w:val="28"/>
          <w:szCs w:val="28"/>
        </w:rPr>
        <w:t>% от общей численности населения Зольского района (49544 чел.)) – второе по численности населения среди сельских поселений района. Плотность населения – 62,5 чел./км</w:t>
      </w:r>
      <w:r w:rsidRPr="00F922E3">
        <w:rPr>
          <w:rFonts w:ascii="Times New Roman" w:hAnsi="Times New Roman"/>
          <w:sz w:val="28"/>
          <w:szCs w:val="28"/>
          <w:vertAlign w:val="superscript"/>
        </w:rPr>
        <w:t>2</w:t>
      </w:r>
      <w:r w:rsidRPr="00F922E3">
        <w:rPr>
          <w:rFonts w:ascii="Times New Roman" w:hAnsi="Times New Roman"/>
          <w:sz w:val="28"/>
          <w:szCs w:val="28"/>
        </w:rPr>
        <w:t>.</w:t>
      </w:r>
    </w:p>
    <w:p w14:paraId="4538F3BA" w14:textId="77777777" w:rsidR="00701032" w:rsidRPr="00F922E3" w:rsidRDefault="00701032" w:rsidP="007010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сельского поселения </w:t>
      </w:r>
      <w:proofErr w:type="spellStart"/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>в системе расселения Зольского муниципального района Кабардино-Балкарской Республики приведено на рисунке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922E3">
        <w:rPr>
          <w:rFonts w:ascii="Times New Roman" w:eastAsia="Times New Roman" w:hAnsi="Times New Roman"/>
          <w:sz w:val="28"/>
          <w:szCs w:val="28"/>
          <w:lang w:eastAsia="ru-RU"/>
        </w:rPr>
        <w:t>.1.</w:t>
      </w:r>
    </w:p>
    <w:p w14:paraId="34EAF47F" w14:textId="77777777" w:rsidR="00701032" w:rsidRPr="00B8216F" w:rsidRDefault="00701032" w:rsidP="00701032">
      <w:pPr>
        <w:spacing w:after="0" w:line="240" w:lineRule="auto"/>
        <w:jc w:val="center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33F96ED5" wp14:editId="031DB288">
            <wp:extent cx="6116375" cy="4846826"/>
            <wp:effectExtent l="19050" t="19050" r="17780" b="11430"/>
            <wp:docPr id="3" name="Рисунок 3" descr="\\Server-1\f\2020 ГП   Зольский рн\_Готовые проекты\Цораев\Генплан СП Сармаково\ГП\Схема СП в Зольском р-о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f\2020 ГП   Зольский рн\_Готовые проекты\Цораев\Генплан СП Сармаково\ГП\Схема СП в Зольском р-он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08" cy="48507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B28261" w14:textId="77777777" w:rsidR="00701032" w:rsidRPr="009E3040" w:rsidRDefault="00701032" w:rsidP="007010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унок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1.1.1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–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Положение сельского поселения </w:t>
      </w:r>
      <w:proofErr w:type="spellStart"/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Сармаково</w:t>
      </w:r>
      <w:proofErr w:type="spellEnd"/>
      <w:r w:rsidRPr="00670524">
        <w:t xml:space="preserve"> </w:t>
      </w:r>
      <w:r>
        <w:br/>
      </w:r>
      <w:r w:rsidRPr="0067052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Зольского муниципального района Кабардино-Балкарской Республики</w:t>
      </w:r>
      <w:r w:rsidRPr="009E30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br/>
        <w:t>в системе расселения Зольского муниципального района</w:t>
      </w:r>
    </w:p>
    <w:p w14:paraId="3F409FB3" w14:textId="77777777" w:rsidR="00701032" w:rsidRPr="00E94D6F" w:rsidRDefault="00701032" w:rsidP="0070103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94D6F">
        <w:rPr>
          <w:color w:val="auto"/>
          <w:sz w:val="28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 Антропогенный каркас формируется основными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14:paraId="2D3B756A" w14:textId="77777777" w:rsidR="00701032" w:rsidRPr="00E94D6F" w:rsidRDefault="00701032" w:rsidP="0070103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94D6F">
        <w:rPr>
          <w:color w:val="auto"/>
          <w:sz w:val="28"/>
          <w:szCs w:val="28"/>
        </w:rPr>
        <w:t>Планировочные оси и центры могут быть основными и второстепенными, формирующимися и деградирующими.</w:t>
      </w:r>
    </w:p>
    <w:p w14:paraId="5D141FC0" w14:textId="77777777" w:rsidR="00701032" w:rsidRPr="00E94D6F" w:rsidRDefault="00701032" w:rsidP="0070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6F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E94D6F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E94D6F">
        <w:rPr>
          <w:rFonts w:ascii="Times New Roman" w:hAnsi="Times New Roman"/>
          <w:sz w:val="28"/>
          <w:szCs w:val="28"/>
        </w:rPr>
        <w:t xml:space="preserve"> </w:t>
      </w:r>
      <w:r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E94D6F">
        <w:rPr>
          <w:rFonts w:ascii="Times New Roman" w:hAnsi="Times New Roman"/>
          <w:sz w:val="28"/>
          <w:szCs w:val="28"/>
        </w:rPr>
        <w:t xml:space="preserve">антропогенный каркас, </w:t>
      </w:r>
      <w:r w:rsidRPr="00E94D6F">
        <w:rPr>
          <w:rFonts w:ascii="Times New Roman" w:hAnsi="Times New Roman"/>
          <w:sz w:val="28"/>
          <w:szCs w:val="28"/>
        </w:rPr>
        <w:lastRenderedPageBreak/>
        <w:t>представленный сельскохозяйственными угодьями, населенным пунктом и сетью дорог, преобладает над природным каркасом.</w:t>
      </w:r>
    </w:p>
    <w:p w14:paraId="6812E416" w14:textId="77777777" w:rsidR="00701032" w:rsidRPr="00E94D6F" w:rsidRDefault="00701032" w:rsidP="00701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D6F">
        <w:rPr>
          <w:rFonts w:ascii="Times New Roman" w:hAnsi="Times New Roman"/>
          <w:sz w:val="28"/>
          <w:szCs w:val="28"/>
        </w:rPr>
        <w:t xml:space="preserve">Протяженность села </w:t>
      </w:r>
      <w:proofErr w:type="spellStart"/>
      <w:r w:rsidRPr="00E94D6F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E94D6F">
        <w:rPr>
          <w:rFonts w:ascii="Times New Roman" w:hAnsi="Times New Roman"/>
          <w:sz w:val="28"/>
          <w:szCs w:val="28"/>
        </w:rPr>
        <w:t xml:space="preserve"> в </w:t>
      </w:r>
      <w:r w:rsidRPr="00E94D6F">
        <w:rPr>
          <w:rFonts w:ascii="Times New Roman" w:hAnsi="Times New Roman"/>
          <w:sz w:val="28"/>
          <w:szCs w:val="28"/>
          <w:shd w:val="clear" w:color="auto" w:fill="FFFFFF"/>
        </w:rPr>
        <w:t>широтном направлении</w:t>
      </w:r>
      <w:r w:rsidRPr="00E94D6F">
        <w:rPr>
          <w:rFonts w:ascii="Times New Roman" w:hAnsi="Times New Roman"/>
          <w:sz w:val="28"/>
          <w:szCs w:val="28"/>
        </w:rPr>
        <w:t xml:space="preserve"> </w:t>
      </w:r>
      <w:r w:rsidRPr="00E94D6F">
        <w:rPr>
          <w:rFonts w:ascii="Times New Roman" w:hAnsi="Times New Roman"/>
          <w:sz w:val="28"/>
          <w:szCs w:val="28"/>
          <w:shd w:val="clear" w:color="auto" w:fill="FFFFFF"/>
        </w:rPr>
        <w:t xml:space="preserve">(с востока на запад) </w:t>
      </w:r>
      <w:r w:rsidRPr="00E94D6F">
        <w:rPr>
          <w:rFonts w:ascii="Times New Roman" w:hAnsi="Times New Roman"/>
          <w:sz w:val="28"/>
          <w:szCs w:val="28"/>
        </w:rPr>
        <w:t>– 7,3 км.</w:t>
      </w:r>
    </w:p>
    <w:p w14:paraId="37C509F1" w14:textId="77777777" w:rsidR="00701032" w:rsidRPr="00E94D6F" w:rsidRDefault="00701032" w:rsidP="007010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4D6F">
        <w:rPr>
          <w:rFonts w:ascii="Times New Roman" w:hAnsi="Times New Roman"/>
          <w:bCs/>
          <w:sz w:val="28"/>
          <w:szCs w:val="28"/>
        </w:rPr>
        <w:t>В силу сложившихся исторических особенностей освоения территорий и местоположения поселения население имеет прочные сложившиеся трудовые, бытовые и социально-культурные связи с основной частью городов и сел западной части Кабардино-Балкарии и юго-восточной части Ставропольского края – территорией Кавказских Минеральных вод.</w:t>
      </w:r>
    </w:p>
    <w:p w14:paraId="1D1B3640" w14:textId="77777777" w:rsidR="00701032" w:rsidRPr="00E94D6F" w:rsidRDefault="00701032" w:rsidP="007010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В целом можно отметить следующие преимущества географического положения сельского поселения:</w:t>
      </w:r>
    </w:p>
    <w:p w14:paraId="37FCE49B" w14:textId="77777777" w:rsidR="00701032" w:rsidRPr="00E94D6F" w:rsidRDefault="00701032" w:rsidP="00701032">
      <w:pPr>
        <w:pStyle w:val="a9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в зоне получасовой транспортной доступности до административного центра Зольского района.</w:t>
      </w:r>
    </w:p>
    <w:p w14:paraId="7BDAE05A" w14:textId="77777777" w:rsidR="00701032" w:rsidRPr="00E94D6F" w:rsidRDefault="00701032" w:rsidP="00701032">
      <w:pPr>
        <w:pStyle w:val="a9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в зоне часовой транспортной доступности до административного центра Кабардино-Балкарской Республики.</w:t>
      </w:r>
    </w:p>
    <w:p w14:paraId="16DDD8EE" w14:textId="77777777" w:rsidR="00701032" w:rsidRPr="00E94D6F" w:rsidRDefault="00701032" w:rsidP="00701032">
      <w:pPr>
        <w:pStyle w:val="a9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Компактность территории.</w:t>
      </w:r>
    </w:p>
    <w:p w14:paraId="57D7DC3B" w14:textId="77777777" w:rsidR="00701032" w:rsidRPr="00E94D6F" w:rsidRDefault="00701032" w:rsidP="00701032">
      <w:pPr>
        <w:pStyle w:val="a9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Один населенный пункт в составе сельского поселения.</w:t>
      </w:r>
    </w:p>
    <w:p w14:paraId="0F289F00" w14:textId="77777777" w:rsidR="00701032" w:rsidRPr="00E94D6F" w:rsidRDefault="00701032" w:rsidP="00701032">
      <w:pPr>
        <w:pStyle w:val="a9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Благоприятные климатические условия (обилие солнечного света и тепла, плодородные почвы).</w:t>
      </w:r>
    </w:p>
    <w:p w14:paraId="24687521" w14:textId="77777777" w:rsidR="00701032" w:rsidRPr="00E94D6F" w:rsidRDefault="00701032" w:rsidP="00701032">
      <w:pPr>
        <w:pStyle w:val="a9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Отсутствие крупных источников загрязнения окружающей среды, негативно сказывающихся на экологической обстановке.</w:t>
      </w:r>
    </w:p>
    <w:p w14:paraId="56623A52" w14:textId="77777777" w:rsidR="00701032" w:rsidRPr="00E94D6F" w:rsidRDefault="00701032" w:rsidP="007010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Недостатками географического расположения муниципального образования можно назвать:</w:t>
      </w:r>
    </w:p>
    <w:p w14:paraId="116432A2" w14:textId="77777777" w:rsidR="00701032" w:rsidRPr="00E94D6F" w:rsidRDefault="00701032" w:rsidP="00701032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Бедность водными и лесными ресурсами.</w:t>
      </w:r>
    </w:p>
    <w:p w14:paraId="4BF73855" w14:textId="77777777" w:rsidR="00701032" w:rsidRPr="00E94D6F" w:rsidRDefault="00701032" w:rsidP="00701032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Бедность территории минерально-сырьевыми ресурсами.</w:t>
      </w:r>
    </w:p>
    <w:p w14:paraId="6638F9A8" w14:textId="77777777" w:rsidR="00701032" w:rsidRPr="00E94D6F" w:rsidRDefault="00701032" w:rsidP="00701032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на периферии Зольского муниципального района.</w:t>
      </w:r>
    </w:p>
    <w:p w14:paraId="32CE87A3" w14:textId="77777777" w:rsidR="00701032" w:rsidRPr="00E94D6F" w:rsidRDefault="00701032" w:rsidP="00701032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Отсутствие иных видов транспортного сообщения, кроме автомобильных дорог (железнодорожного, речного).</w:t>
      </w:r>
    </w:p>
    <w:p w14:paraId="38363761" w14:textId="77777777" w:rsidR="00701032" w:rsidRPr="00E94D6F" w:rsidRDefault="00701032" w:rsidP="00701032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t>Расположение в стороне от важных автомагистралей.</w:t>
      </w:r>
    </w:p>
    <w:p w14:paraId="12F762CD" w14:textId="77777777" w:rsidR="00701032" w:rsidRPr="00E94D6F" w:rsidRDefault="00701032" w:rsidP="00701032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D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Недостаточный уровень развития социальной, инженерной и транспортной инфраструктур.</w:t>
      </w:r>
    </w:p>
    <w:p w14:paraId="37960ECA" w14:textId="77777777" w:rsidR="00701032" w:rsidRPr="00FA4BB2" w:rsidRDefault="00701032" w:rsidP="0070103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A4BB2">
        <w:rPr>
          <w:rFonts w:ascii="Times New Roman" w:eastAsia="Arial" w:hAnsi="Times New Roman"/>
          <w:b/>
          <w:i/>
          <w:sz w:val="28"/>
          <w:szCs w:val="28"/>
        </w:rPr>
        <w:t>Население</w:t>
      </w:r>
    </w:p>
    <w:p w14:paraId="12C23DB1" w14:textId="77777777" w:rsidR="00701032" w:rsidRPr="004A489C" w:rsidRDefault="00701032" w:rsidP="0070103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</w:t>
      </w:r>
      <w:r w:rsidRPr="004A489C">
        <w:rPr>
          <w:rFonts w:ascii="Times New Roman" w:eastAsia="Arial" w:hAnsi="Times New Roman"/>
          <w:b/>
          <w:i/>
          <w:sz w:val="28"/>
          <w:szCs w:val="28"/>
        </w:rPr>
        <w:t xml:space="preserve"> 1.</w:t>
      </w:r>
      <w:r>
        <w:rPr>
          <w:rFonts w:ascii="Times New Roman" w:eastAsia="Arial" w:hAnsi="Times New Roman"/>
          <w:b/>
          <w:i/>
          <w:sz w:val="28"/>
          <w:szCs w:val="28"/>
        </w:rPr>
        <w:t xml:space="preserve">1.1 – </w:t>
      </w:r>
      <w:r w:rsidRPr="004A489C">
        <w:rPr>
          <w:rFonts w:ascii="Times New Roman" w:hAnsi="Times New Roman"/>
          <w:b/>
          <w:i/>
          <w:sz w:val="28"/>
          <w:szCs w:val="28"/>
        </w:rPr>
        <w:t>Демографический</w:t>
      </w:r>
      <w:r w:rsidRPr="004A489C"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Pr="004A489C">
        <w:rPr>
          <w:rFonts w:ascii="Times New Roman" w:hAnsi="Times New Roman"/>
          <w:b/>
          <w:i/>
          <w:sz w:val="28"/>
          <w:szCs w:val="28"/>
        </w:rPr>
        <w:t>состав</w:t>
      </w:r>
      <w:r w:rsidRPr="004A489C"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 w:rsidRPr="004A489C">
        <w:rPr>
          <w:rFonts w:ascii="Times New Roman" w:hAnsi="Times New Roman"/>
          <w:b/>
          <w:i/>
          <w:sz w:val="28"/>
          <w:szCs w:val="28"/>
        </w:rPr>
        <w:t>населения</w:t>
      </w:r>
      <w:r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eastAsia="Arial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Pr="00670524">
        <w:t xml:space="preserve"> </w:t>
      </w:r>
      <w:r w:rsidRPr="00670524">
        <w:rPr>
          <w:rFonts w:ascii="Times New Roman" w:hAnsi="Times New Roman"/>
          <w:b/>
          <w:i/>
          <w:sz w:val="28"/>
          <w:szCs w:val="28"/>
        </w:rPr>
        <w:t>Зольского муниципального района Кабардино-Балкарской Республики</w:t>
      </w: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992"/>
        <w:gridCol w:w="992"/>
        <w:gridCol w:w="993"/>
      </w:tblGrid>
      <w:tr w:rsidR="00701032" w:rsidRPr="00741031" w14:paraId="71372945" w14:textId="77777777" w:rsidTr="007D6B84">
        <w:trPr>
          <w:trHeight w:val="23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40C56EC4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1. Демография</w:t>
            </w:r>
          </w:p>
        </w:tc>
      </w:tr>
      <w:tr w:rsidR="00701032" w:rsidRPr="00741031" w14:paraId="2ECB8582" w14:textId="77777777" w:rsidTr="007D6B84">
        <w:trPr>
          <w:trHeight w:val="25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6C3734A0" w14:textId="77777777" w:rsidR="00701032" w:rsidRPr="00741031" w:rsidRDefault="00701032" w:rsidP="00741031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CEAC202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На 2024г.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5217F25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На 2025г.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117A607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На 2026г.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349307D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На 2027г.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9D5EC00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На 2028г.</w:t>
            </w:r>
          </w:p>
        </w:tc>
      </w:tr>
      <w:tr w:rsidR="00701032" w:rsidRPr="00741031" w14:paraId="79A03049" w14:textId="77777777" w:rsidTr="007D6B84">
        <w:trPr>
          <w:trHeight w:val="31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50CD86F8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bookmarkStart w:id="0" w:name="Par53"/>
            <w:bookmarkEnd w:id="0"/>
            <w:r w:rsidRPr="00741031">
              <w:rPr>
                <w:b/>
                <w:i/>
                <w:sz w:val="16"/>
                <w:szCs w:val="16"/>
              </w:rPr>
              <w:t>Население муниципального образования (чел.)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FC184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8164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6FD499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8170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3BBDEF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8198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F2572F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8250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078C5A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8300</w:t>
            </w:r>
          </w:p>
        </w:tc>
      </w:tr>
      <w:tr w:rsidR="00701032" w:rsidRPr="00741031" w14:paraId="0EE1F6B9" w14:textId="77777777" w:rsidTr="007D6B84">
        <w:trPr>
          <w:trHeight w:val="22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11694753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в том числе:</w:t>
            </w:r>
          </w:p>
        </w:tc>
      </w:tr>
      <w:tr w:rsidR="00701032" w:rsidRPr="00741031" w14:paraId="0F396350" w14:textId="77777777" w:rsidTr="007D6B84">
        <w:trPr>
          <w:trHeight w:val="25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0DC2DA32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до 7 лет</w:t>
            </w:r>
          </w:p>
        </w:tc>
        <w:tc>
          <w:tcPr>
            <w:tcW w:w="1276" w:type="dxa"/>
            <w:vAlign w:val="center"/>
          </w:tcPr>
          <w:p w14:paraId="0739727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442</w:t>
            </w:r>
          </w:p>
        </w:tc>
        <w:tc>
          <w:tcPr>
            <w:tcW w:w="992" w:type="dxa"/>
            <w:vAlign w:val="center"/>
          </w:tcPr>
          <w:p w14:paraId="41E982A5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445</w:t>
            </w:r>
          </w:p>
        </w:tc>
        <w:tc>
          <w:tcPr>
            <w:tcW w:w="992" w:type="dxa"/>
            <w:vAlign w:val="center"/>
          </w:tcPr>
          <w:p w14:paraId="3645C2FE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452</w:t>
            </w:r>
          </w:p>
        </w:tc>
        <w:tc>
          <w:tcPr>
            <w:tcW w:w="992" w:type="dxa"/>
            <w:vAlign w:val="center"/>
          </w:tcPr>
          <w:p w14:paraId="2D5655F4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462</w:t>
            </w:r>
          </w:p>
        </w:tc>
        <w:tc>
          <w:tcPr>
            <w:tcW w:w="993" w:type="dxa"/>
            <w:vAlign w:val="center"/>
          </w:tcPr>
          <w:p w14:paraId="642C36A6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472</w:t>
            </w:r>
          </w:p>
        </w:tc>
      </w:tr>
      <w:tr w:rsidR="00701032" w:rsidRPr="00741031" w14:paraId="7B7778FB" w14:textId="77777777" w:rsidTr="007D6B84">
        <w:trPr>
          <w:trHeight w:val="25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27A3A1D8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- 7 - 16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84B4A2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1261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128A89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1262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5981E4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1269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D8AC52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1292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A578AE0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1302</w:t>
            </w:r>
          </w:p>
        </w:tc>
      </w:tr>
      <w:tr w:rsidR="00701032" w:rsidRPr="00741031" w14:paraId="1F4A5AAF" w14:textId="77777777" w:rsidTr="007D6B84">
        <w:trPr>
          <w:trHeight w:val="25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31692B92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- 16 – 18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B95994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243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3AE5EEE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242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7C93F8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250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D458430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246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EECD8EA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256</w:t>
            </w:r>
          </w:p>
        </w:tc>
      </w:tr>
      <w:tr w:rsidR="00701032" w:rsidRPr="00741031" w14:paraId="0BE2CDEB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02859E9B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- 18 – 60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22482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4839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378BBD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4841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F8B4A3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4845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36CF64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BF2B09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4865</w:t>
            </w:r>
          </w:p>
        </w:tc>
      </w:tr>
      <w:tr w:rsidR="00701032" w:rsidRPr="00741031" w14:paraId="70F43A02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17025517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- 60 лет и старше</w:t>
            </w:r>
          </w:p>
        </w:tc>
        <w:tc>
          <w:tcPr>
            <w:tcW w:w="1276" w:type="dxa"/>
            <w:vAlign w:val="center"/>
          </w:tcPr>
          <w:p w14:paraId="4F8706F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1379</w:t>
            </w:r>
          </w:p>
        </w:tc>
        <w:tc>
          <w:tcPr>
            <w:tcW w:w="992" w:type="dxa"/>
            <w:vAlign w:val="center"/>
          </w:tcPr>
          <w:p w14:paraId="0A23AACC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1380</w:t>
            </w:r>
          </w:p>
        </w:tc>
        <w:tc>
          <w:tcPr>
            <w:tcW w:w="992" w:type="dxa"/>
            <w:vAlign w:val="center"/>
          </w:tcPr>
          <w:p w14:paraId="155BFEE5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1382</w:t>
            </w:r>
          </w:p>
        </w:tc>
        <w:tc>
          <w:tcPr>
            <w:tcW w:w="992" w:type="dxa"/>
            <w:vAlign w:val="center"/>
          </w:tcPr>
          <w:p w14:paraId="054E662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1395</w:t>
            </w:r>
          </w:p>
        </w:tc>
        <w:tc>
          <w:tcPr>
            <w:tcW w:w="993" w:type="dxa"/>
            <w:vAlign w:val="center"/>
          </w:tcPr>
          <w:p w14:paraId="2BB24455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1405</w:t>
            </w:r>
          </w:p>
        </w:tc>
      </w:tr>
      <w:tr w:rsidR="00701032" w:rsidRPr="00741031" w14:paraId="28BED1CD" w14:textId="77777777" w:rsidTr="007D6B84">
        <w:trPr>
          <w:trHeight w:val="72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6462435A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Статистика жизни (чел.):</w:t>
            </w:r>
          </w:p>
        </w:tc>
      </w:tr>
      <w:tr w:rsidR="00701032" w:rsidRPr="00741031" w14:paraId="284A5F2B" w14:textId="77777777" w:rsidTr="007D6B84">
        <w:trPr>
          <w:trHeight w:val="77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3B8373D9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родившихся</w:t>
            </w:r>
          </w:p>
        </w:tc>
        <w:tc>
          <w:tcPr>
            <w:tcW w:w="1276" w:type="dxa"/>
            <w:vAlign w:val="center"/>
          </w:tcPr>
          <w:p w14:paraId="3D002586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108</w:t>
            </w:r>
          </w:p>
        </w:tc>
        <w:tc>
          <w:tcPr>
            <w:tcW w:w="992" w:type="dxa"/>
            <w:vAlign w:val="center"/>
          </w:tcPr>
          <w:p w14:paraId="49AC496A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125</w:t>
            </w:r>
          </w:p>
        </w:tc>
        <w:tc>
          <w:tcPr>
            <w:tcW w:w="992" w:type="dxa"/>
            <w:vAlign w:val="center"/>
          </w:tcPr>
          <w:p w14:paraId="71894923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135</w:t>
            </w:r>
          </w:p>
        </w:tc>
        <w:tc>
          <w:tcPr>
            <w:tcW w:w="992" w:type="dxa"/>
            <w:vAlign w:val="center"/>
          </w:tcPr>
          <w:p w14:paraId="3AC7B78E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150</w:t>
            </w:r>
          </w:p>
        </w:tc>
        <w:tc>
          <w:tcPr>
            <w:tcW w:w="993" w:type="dxa"/>
            <w:vAlign w:val="center"/>
          </w:tcPr>
          <w:p w14:paraId="1AD99589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160</w:t>
            </w:r>
          </w:p>
        </w:tc>
      </w:tr>
      <w:tr w:rsidR="00701032" w:rsidRPr="00741031" w14:paraId="40649EA7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4831C984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умерших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C9F13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3F78BD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207C687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57D0AD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6ED806C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40</w:t>
            </w:r>
          </w:p>
        </w:tc>
      </w:tr>
      <w:tr w:rsidR="00701032" w:rsidRPr="00741031" w14:paraId="515B544D" w14:textId="77777777" w:rsidTr="007D6B84">
        <w:trPr>
          <w:trHeight w:val="72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6F274A53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Средняя продолжительность жизни (лет):</w:t>
            </w:r>
          </w:p>
        </w:tc>
      </w:tr>
      <w:tr w:rsidR="00701032" w:rsidRPr="00741031" w14:paraId="100733E6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37BDFB72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мужчин</w:t>
            </w:r>
          </w:p>
        </w:tc>
        <w:tc>
          <w:tcPr>
            <w:tcW w:w="1276" w:type="dxa"/>
            <w:vAlign w:val="center"/>
          </w:tcPr>
          <w:p w14:paraId="0E64065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center"/>
          </w:tcPr>
          <w:p w14:paraId="2E547E8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vAlign w:val="center"/>
          </w:tcPr>
          <w:p w14:paraId="7A8757C9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center"/>
          </w:tcPr>
          <w:p w14:paraId="353FAA30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78</w:t>
            </w:r>
          </w:p>
        </w:tc>
        <w:tc>
          <w:tcPr>
            <w:tcW w:w="993" w:type="dxa"/>
            <w:vAlign w:val="center"/>
          </w:tcPr>
          <w:p w14:paraId="6670CA21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80</w:t>
            </w:r>
          </w:p>
        </w:tc>
      </w:tr>
      <w:tr w:rsidR="00701032" w:rsidRPr="00741031" w14:paraId="13A189CF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F5EC535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женщин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C08D78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002152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0AE97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ABF159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56AFC2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85</w:t>
            </w:r>
          </w:p>
        </w:tc>
      </w:tr>
      <w:tr w:rsidR="00701032" w:rsidRPr="00741031" w14:paraId="68D5790B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373085FE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Средний возраст населения, лет</w:t>
            </w:r>
          </w:p>
        </w:tc>
        <w:tc>
          <w:tcPr>
            <w:tcW w:w="1276" w:type="dxa"/>
            <w:vAlign w:val="center"/>
          </w:tcPr>
          <w:p w14:paraId="5B91392A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center"/>
          </w:tcPr>
          <w:p w14:paraId="6D4ADC91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78</w:t>
            </w:r>
          </w:p>
        </w:tc>
        <w:tc>
          <w:tcPr>
            <w:tcW w:w="992" w:type="dxa"/>
            <w:vAlign w:val="center"/>
          </w:tcPr>
          <w:p w14:paraId="6BFC9E7C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14:paraId="5558E5F8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85</w:t>
            </w:r>
          </w:p>
        </w:tc>
        <w:tc>
          <w:tcPr>
            <w:tcW w:w="993" w:type="dxa"/>
            <w:vAlign w:val="center"/>
          </w:tcPr>
          <w:p w14:paraId="4E7B3CBA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90</w:t>
            </w:r>
          </w:p>
        </w:tc>
      </w:tr>
      <w:tr w:rsidR="00701032" w:rsidRPr="00741031" w14:paraId="5891E57D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60919427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в т. ч.: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ED915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3EE2D31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348A88A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7673CC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C4545C2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01032" w:rsidRPr="00741031" w14:paraId="15BDFDE0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701DC738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мужчин</w:t>
            </w:r>
          </w:p>
        </w:tc>
        <w:tc>
          <w:tcPr>
            <w:tcW w:w="1276" w:type="dxa"/>
            <w:vAlign w:val="center"/>
          </w:tcPr>
          <w:p w14:paraId="4170B53E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14:paraId="1BE5D5C8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vAlign w:val="center"/>
          </w:tcPr>
          <w:p w14:paraId="5B470D5B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vAlign w:val="center"/>
          </w:tcPr>
          <w:p w14:paraId="4FD842A3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75</w:t>
            </w:r>
          </w:p>
        </w:tc>
        <w:tc>
          <w:tcPr>
            <w:tcW w:w="993" w:type="dxa"/>
            <w:vAlign w:val="center"/>
          </w:tcPr>
          <w:p w14:paraId="3681343E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79</w:t>
            </w:r>
          </w:p>
        </w:tc>
      </w:tr>
      <w:tr w:rsidR="00701032" w:rsidRPr="00741031" w14:paraId="4E08FECD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34C13B90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- женщин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16DE33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573108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00C5F7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B76833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72553B4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82</w:t>
            </w:r>
          </w:p>
        </w:tc>
      </w:tr>
      <w:tr w:rsidR="00701032" w:rsidRPr="00741031" w14:paraId="7923FD6D" w14:textId="77777777" w:rsidTr="007D6B84">
        <w:trPr>
          <w:trHeight w:val="72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14:paraId="4A23D337" w14:textId="77777777" w:rsidR="00701032" w:rsidRPr="00741031" w:rsidRDefault="00701032" w:rsidP="00741031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41031">
              <w:rPr>
                <w:b/>
                <w:i/>
                <w:sz w:val="16"/>
                <w:szCs w:val="16"/>
              </w:rPr>
              <w:t>Трудоспособного населения</w:t>
            </w:r>
          </w:p>
        </w:tc>
        <w:tc>
          <w:tcPr>
            <w:tcW w:w="1276" w:type="dxa"/>
            <w:vAlign w:val="center"/>
          </w:tcPr>
          <w:p w14:paraId="5B6ACF87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4768</w:t>
            </w:r>
          </w:p>
        </w:tc>
        <w:tc>
          <w:tcPr>
            <w:tcW w:w="992" w:type="dxa"/>
            <w:vAlign w:val="center"/>
          </w:tcPr>
          <w:p w14:paraId="2BA8531F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4770</w:t>
            </w:r>
          </w:p>
        </w:tc>
        <w:tc>
          <w:tcPr>
            <w:tcW w:w="992" w:type="dxa"/>
            <w:vAlign w:val="center"/>
          </w:tcPr>
          <w:p w14:paraId="7389A75F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4775</w:t>
            </w:r>
          </w:p>
        </w:tc>
        <w:tc>
          <w:tcPr>
            <w:tcW w:w="992" w:type="dxa"/>
            <w:vAlign w:val="center"/>
          </w:tcPr>
          <w:p w14:paraId="02E6E2EC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4800</w:t>
            </w:r>
          </w:p>
        </w:tc>
        <w:tc>
          <w:tcPr>
            <w:tcW w:w="993" w:type="dxa"/>
            <w:vAlign w:val="center"/>
          </w:tcPr>
          <w:p w14:paraId="6E9C3180" w14:textId="77777777" w:rsidR="00701032" w:rsidRPr="00741031" w:rsidRDefault="00701032" w:rsidP="00741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031">
              <w:rPr>
                <w:sz w:val="16"/>
                <w:szCs w:val="16"/>
              </w:rPr>
              <w:t>4830</w:t>
            </w:r>
          </w:p>
        </w:tc>
      </w:tr>
    </w:tbl>
    <w:p w14:paraId="74BE2E2A" w14:textId="77777777" w:rsidR="00701032" w:rsidRPr="00FA0081" w:rsidRDefault="00701032" w:rsidP="00701032">
      <w:pPr>
        <w:spacing w:before="240" w:after="0" w:line="360" w:lineRule="auto"/>
        <w:ind w:firstLine="7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01.01.2024</w:t>
      </w:r>
      <w:r w:rsidRPr="00FA0081">
        <w:rPr>
          <w:rFonts w:ascii="Times New Roman" w:hAnsi="Times New Roman"/>
          <w:sz w:val="28"/>
          <w:szCs w:val="28"/>
        </w:rPr>
        <w:t xml:space="preserve"> г. численность населения </w:t>
      </w:r>
      <w:r w:rsidR="0074103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FA0081">
        <w:rPr>
          <w:rFonts w:ascii="Times New Roman" w:hAnsi="Times New Roman"/>
          <w:sz w:val="28"/>
          <w:szCs w:val="28"/>
        </w:rPr>
        <w:t xml:space="preserve"> </w:t>
      </w:r>
      <w:r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>
        <w:rPr>
          <w:rFonts w:ascii="Times New Roman" w:hAnsi="Times New Roman"/>
          <w:sz w:val="28"/>
          <w:szCs w:val="28"/>
        </w:rPr>
        <w:t>составляет 8164</w:t>
      </w:r>
      <w:r w:rsidRPr="00FA0081">
        <w:rPr>
          <w:rFonts w:ascii="Times New Roman" w:hAnsi="Times New Roman"/>
          <w:sz w:val="28"/>
          <w:szCs w:val="28"/>
        </w:rPr>
        <w:t xml:space="preserve"> человек.  </w:t>
      </w:r>
    </w:p>
    <w:p w14:paraId="3EFDECEE" w14:textId="77777777" w:rsidR="00701032" w:rsidRPr="00A50E9B" w:rsidRDefault="00701032" w:rsidP="0070103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 составляющих оценки социально-экономического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иной территории.</w:t>
      </w:r>
    </w:p>
    <w:p w14:paraId="2E77410D" w14:textId="77777777" w:rsidR="00701032" w:rsidRPr="00A50E9B" w:rsidRDefault="00701032" w:rsidP="0070103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2002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численность населения в сельском поселении </w:t>
      </w:r>
      <w:proofErr w:type="spellStart"/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снизилась в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(9303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8164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соответственно). (Рисунок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1.1.2</w:t>
      </w:r>
      <w:r w:rsidRPr="00A50E9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075A5A" w14:textId="77777777" w:rsidR="00701032" w:rsidRPr="00B8216F" w:rsidRDefault="00701032" w:rsidP="00701032">
      <w:pPr>
        <w:spacing w:after="0" w:line="240" w:lineRule="auto"/>
        <w:jc w:val="center"/>
        <w:rPr>
          <w:noProof/>
          <w:szCs w:val="28"/>
          <w:lang w:eastAsia="ru-RU"/>
        </w:rPr>
      </w:pPr>
      <w:r w:rsidRPr="00B8216F">
        <w:rPr>
          <w:noProof/>
          <w:lang w:eastAsia="ru-RU"/>
        </w:rPr>
        <w:lastRenderedPageBreak/>
        <w:drawing>
          <wp:inline distT="0" distB="0" distL="0" distR="0" wp14:anchorId="2556B405" wp14:editId="0A44E888">
            <wp:extent cx="6122505" cy="3590925"/>
            <wp:effectExtent l="0" t="0" r="1206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22053D" w14:textId="77777777" w:rsidR="00701032" w:rsidRPr="00564A69" w:rsidRDefault="00701032" w:rsidP="0070103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унок</w:t>
      </w:r>
      <w:r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1.1.2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–</w:t>
      </w:r>
      <w:r w:rsidRPr="00564A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Динамика численности населения</w:t>
      </w:r>
      <w:r w:rsidRPr="00564A69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br/>
      </w:r>
      <w:r w:rsidRPr="00564A69">
        <w:rPr>
          <w:rFonts w:ascii="Times New Roman" w:hAnsi="Times New Roman"/>
          <w:b/>
          <w:i/>
          <w:noProof/>
          <w:sz w:val="28"/>
          <w:szCs w:val="28"/>
          <w:lang w:eastAsia="ru-RU"/>
        </w:rPr>
        <w:t>сельском поселении Сармаково</w:t>
      </w:r>
      <w:r w:rsidRPr="00670524">
        <w:t xml:space="preserve"> </w:t>
      </w:r>
      <w:r w:rsidRPr="00670524">
        <w:rPr>
          <w:rFonts w:ascii="Times New Roman" w:hAnsi="Times New Roman"/>
          <w:b/>
          <w:i/>
          <w:noProof/>
          <w:sz w:val="28"/>
          <w:szCs w:val="28"/>
          <w:lang w:eastAsia="ru-RU"/>
        </w:rPr>
        <w:t>Зольского муниципального района Кабардино-Балкарской Республики</w:t>
      </w:r>
    </w:p>
    <w:p w14:paraId="252FC722" w14:textId="77777777" w:rsidR="00701032" w:rsidRPr="00564A69" w:rsidRDefault="00701032" w:rsidP="007010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Динамика численности населения напрямую зависит от показателей естественного и механического движения населения, которые в сумме дают общее представление об изменении численности населения того или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населенного пункта</w:t>
      </w: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F73241" w14:textId="77777777" w:rsidR="00701032" w:rsidRPr="00564A69" w:rsidRDefault="00701032" w:rsidP="007010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Основные демографические показатели:</w:t>
      </w:r>
    </w:p>
    <w:p w14:paraId="0A4FA55C" w14:textId="77777777" w:rsidR="00701032" w:rsidRPr="00564A69" w:rsidRDefault="00701032" w:rsidP="00701032">
      <w:pPr>
        <w:pStyle w:val="a9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естественный прирост – разница между количеством рождений и смертей;</w:t>
      </w:r>
    </w:p>
    <w:p w14:paraId="2C876150" w14:textId="77777777" w:rsidR="00701032" w:rsidRPr="00564A69" w:rsidRDefault="00701032" w:rsidP="00701032">
      <w:pPr>
        <w:pStyle w:val="a9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A69">
        <w:rPr>
          <w:rFonts w:ascii="Times New Roman" w:eastAsia="Times New Roman" w:hAnsi="Times New Roman"/>
          <w:sz w:val="28"/>
          <w:szCs w:val="28"/>
          <w:lang w:eastAsia="ru-RU"/>
        </w:rPr>
        <w:t>механический прирост – разница между количеством иммигрантов и эмигрантов.</w:t>
      </w:r>
    </w:p>
    <w:p w14:paraId="60ACF7F4" w14:textId="77777777" w:rsidR="003C6D36" w:rsidRPr="00701032" w:rsidRDefault="003C6D36" w:rsidP="00BC7E84">
      <w:pPr>
        <w:pStyle w:val="a5"/>
        <w:spacing w:before="240" w:beforeAutospacing="0" w:after="0" w:afterAutospacing="0" w:line="360" w:lineRule="auto"/>
        <w:ind w:firstLine="709"/>
        <w:jc w:val="center"/>
        <w:rPr>
          <w:b/>
          <w:i/>
          <w:color w:val="000000"/>
          <w:sz w:val="28"/>
          <w:szCs w:val="28"/>
          <w:lang w:val="ru-RU"/>
        </w:rPr>
        <w:sectPr w:rsidR="003C6D36" w:rsidRPr="00701032" w:rsidSect="003C6D36">
          <w:pgSz w:w="11909" w:h="16834"/>
          <w:pgMar w:top="1134" w:right="851" w:bottom="1134" w:left="141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</w:sectPr>
      </w:pPr>
    </w:p>
    <w:p w14:paraId="66B126D4" w14:textId="77777777" w:rsidR="009F4879" w:rsidRPr="009F4879" w:rsidRDefault="009F4879" w:rsidP="00BC7E84">
      <w:pPr>
        <w:pStyle w:val="a5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9F4879">
        <w:rPr>
          <w:b/>
          <w:bCs/>
          <w:i/>
          <w:color w:val="000000"/>
          <w:sz w:val="28"/>
          <w:szCs w:val="28"/>
        </w:rPr>
        <w:lastRenderedPageBreak/>
        <w:t>1.2 </w:t>
      </w:r>
      <w:r w:rsidRPr="009F4879">
        <w:rPr>
          <w:b/>
          <w:i/>
          <w:sz w:val="28"/>
          <w:szCs w:val="28"/>
        </w:rPr>
        <w:t>Социально</w:t>
      </w:r>
      <w:r w:rsidR="00741031">
        <w:rPr>
          <w:b/>
          <w:i/>
          <w:sz w:val="28"/>
          <w:szCs w:val="28"/>
          <w:lang w:val="ru-RU"/>
        </w:rPr>
        <w:t>-</w:t>
      </w:r>
      <w:r w:rsidRPr="009F4879">
        <w:rPr>
          <w:b/>
          <w:i/>
          <w:sz w:val="28"/>
          <w:szCs w:val="28"/>
        </w:rPr>
        <w:t>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14:paraId="352B6F07" w14:textId="77777777" w:rsidR="003C6D36" w:rsidRDefault="003C6D36" w:rsidP="00741031">
      <w:pPr>
        <w:pStyle w:val="a5"/>
        <w:spacing w:before="24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C223EB">
        <w:rPr>
          <w:b/>
          <w:i/>
          <w:color w:val="000000"/>
          <w:sz w:val="28"/>
          <w:szCs w:val="28"/>
        </w:rPr>
        <w:t>Жилищный фонд</w:t>
      </w:r>
    </w:p>
    <w:p w14:paraId="5E4F3B7A" w14:textId="77777777" w:rsidR="00F776CC" w:rsidRPr="00D41389" w:rsidRDefault="00F776CC" w:rsidP="00F776C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Для определения размеров строительства нового жилого фонда настоящим проектом генерального плана использованы целевые показатели, установленные в п</w:t>
      </w:r>
      <w:r w:rsidRPr="00D413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остановлении Правительства КБР от 08.05.2018 № 90-ПП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 и признании утратившими силу некоторых постановлений (положений постановлений) Правительства Кабардино-Балкарской Республики».</w:t>
      </w:r>
    </w:p>
    <w:p w14:paraId="20A9B2A8" w14:textId="77777777" w:rsidR="00F776CC" w:rsidRPr="00D41389" w:rsidRDefault="00F776CC" w:rsidP="00F776C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на начало 2020 года насчитывались 1683 индивидуальных домовладений. Общая площадь жилого фонда составила 173500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. Средняя обеспеченность жилой площадью составляет 21,3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постоянного жителя, что выше показателей по Кабардино-Балкарии – 20,8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, но ниже среднего по России (23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/чел.).</w:t>
      </w:r>
    </w:p>
    <w:p w14:paraId="293789C2" w14:textId="77777777" w:rsidR="00F776CC" w:rsidRDefault="00F776CC" w:rsidP="00F776C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Для реализации указанного постановления необходимо проработать вопрос о предоставлении земельных участков под строительство индивидуальных домов.</w:t>
      </w:r>
    </w:p>
    <w:p w14:paraId="52ACB031" w14:textId="77777777" w:rsidR="00F776CC" w:rsidRPr="00EB06C5" w:rsidRDefault="00F776CC" w:rsidP="00F776CC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06C5">
        <w:rPr>
          <w:rFonts w:ascii="Times New Roman" w:hAnsi="Times New Roman"/>
          <w:b/>
          <w:i/>
          <w:color w:val="000000"/>
          <w:sz w:val="28"/>
          <w:szCs w:val="28"/>
        </w:rPr>
        <w:t>Экономика</w:t>
      </w:r>
    </w:p>
    <w:p w14:paraId="45F0240A" w14:textId="77777777" w:rsidR="00F776CC" w:rsidRPr="00D41389" w:rsidRDefault="00F776CC" w:rsidP="00F776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D41389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D41389">
        <w:rPr>
          <w:rFonts w:ascii="Times New Roman" w:hAnsi="Times New Roman"/>
          <w:sz w:val="28"/>
          <w:szCs w:val="28"/>
        </w:rPr>
        <w:t xml:space="preserve"> </w:t>
      </w:r>
      <w:r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hAnsi="Times New Roman"/>
          <w:sz w:val="28"/>
          <w:szCs w:val="28"/>
        </w:rPr>
        <w:t>по уточненному прогнозу на 1 января 2020 года зарегистрировано 189 субъектов малого и среднего предпринимательства.</w:t>
      </w:r>
    </w:p>
    <w:p w14:paraId="28A35E1D" w14:textId="77777777" w:rsidR="00F776CC" w:rsidRPr="00D41389" w:rsidRDefault="00F776CC" w:rsidP="00F776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Из общего количества субъектов малого и среднего предпринимательства:</w:t>
      </w:r>
    </w:p>
    <w:p w14:paraId="1E5E4725" w14:textId="77777777" w:rsidR="00F776CC" w:rsidRPr="00D41389" w:rsidRDefault="00F776CC" w:rsidP="00F776CC">
      <w:pPr>
        <w:pStyle w:val="a9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lastRenderedPageBreak/>
        <w:t>67 предприятий осуществляют деятельность в сфере оптовой и розничной торговли, ремонта автотранспортных средств, транспортный извоз, что составляет 35,4%;</w:t>
      </w:r>
    </w:p>
    <w:p w14:paraId="21DC0A4B" w14:textId="77777777" w:rsidR="00F776CC" w:rsidRPr="00D41389" w:rsidRDefault="00F776CC" w:rsidP="00F776CC">
      <w:pPr>
        <w:pStyle w:val="a9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122 индивидуальных предпринимателя из них 14 юридических лиц занимаются в сфере животноводческой и растениеводческой деятельности, что составляет 64,5%.</w:t>
      </w:r>
    </w:p>
    <w:p w14:paraId="1183AD66" w14:textId="77777777" w:rsidR="00F776CC" w:rsidRPr="00D41389" w:rsidRDefault="00F776CC" w:rsidP="00F776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В сфере малого и среднего бизнеса в 2019 году было занято 1770 человек.</w:t>
      </w:r>
    </w:p>
    <w:p w14:paraId="039FE6D8" w14:textId="77777777" w:rsidR="00F776CC" w:rsidRPr="00D41389" w:rsidRDefault="00F776CC" w:rsidP="00F776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Отраслевая структура малого предпринимательства, сложившаяся в поселении, в целом остается неизменной.</w:t>
      </w:r>
    </w:p>
    <w:p w14:paraId="28679635" w14:textId="77777777" w:rsidR="00F776CC" w:rsidRPr="00D41389" w:rsidRDefault="00F776CC" w:rsidP="00F776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Одной из сфер занятости населения является малое предпринимательство.</w:t>
      </w:r>
    </w:p>
    <w:p w14:paraId="28FA2966" w14:textId="77777777" w:rsidR="00F776CC" w:rsidRPr="00D41389" w:rsidRDefault="00F776CC" w:rsidP="00F776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389">
        <w:rPr>
          <w:rFonts w:ascii="Times New Roman" w:hAnsi="Times New Roman"/>
          <w:sz w:val="28"/>
          <w:szCs w:val="28"/>
        </w:rPr>
        <w:t>Малое предпринимательство (малый бизнес) – предпринимательство, опирающееся на деятельность небольших фирм, малых предприятий, формально не входящих в объединения.</w:t>
      </w:r>
    </w:p>
    <w:p w14:paraId="20130619" w14:textId="77777777" w:rsidR="00F776CC" w:rsidRDefault="00F776CC" w:rsidP="00F776CC">
      <w:pPr>
        <w:spacing w:line="24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B140B">
        <w:rPr>
          <w:rFonts w:ascii="Times New Roman" w:hAnsi="Times New Roman"/>
          <w:b/>
          <w:i/>
          <w:color w:val="000000"/>
          <w:sz w:val="28"/>
          <w:szCs w:val="28"/>
        </w:rPr>
        <w:t>Градостроительная деятельность</w:t>
      </w:r>
    </w:p>
    <w:p w14:paraId="14DDB0F8" w14:textId="77777777" w:rsidR="00F776CC" w:rsidRPr="008343AC" w:rsidRDefault="00F776CC" w:rsidP="00F776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343AC">
        <w:rPr>
          <w:sz w:val="28"/>
          <w:szCs w:val="28"/>
        </w:rPr>
        <w:t xml:space="preserve">Для определения размеров строительства нового жилого фонда настоящим проектом генерального плана использованы целевые показатели, установленные в постановлении Правительства КБР от 08.05.2018 № 90-ПП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 и признании утратившими силу некоторых постановлений (положений постановлений) Правительства Кабардино-Балкарской Республики». </w:t>
      </w:r>
    </w:p>
    <w:p w14:paraId="17DAE34D" w14:textId="77777777" w:rsidR="00F776CC" w:rsidRPr="00D41389" w:rsidRDefault="00F776CC" w:rsidP="00F776C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на начало 2020 года насчитывались 1683 индивидуальных домовладений. Общая площадь жилого фонда составила 173500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. Средняя обеспеченность жилой площадью составляет 21,3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постоянного жителя, что выше показателей по Кабардино-Балкарии – 20,8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, но ниже среднего по России (23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/чел.).</w:t>
      </w:r>
    </w:p>
    <w:p w14:paraId="434EC635" w14:textId="77777777" w:rsidR="00F776CC" w:rsidRPr="00FA4BB2" w:rsidRDefault="00F776CC" w:rsidP="00F776CC">
      <w:pPr>
        <w:pStyle w:val="a5"/>
        <w:spacing w:before="0" w:beforeAutospacing="0" w:after="0" w:afterAutospacing="0"/>
        <w:ind w:firstLine="711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Учреждения</w:t>
      </w:r>
      <w:r w:rsidRPr="00363F3D">
        <w:rPr>
          <w:b/>
          <w:i/>
          <w:sz w:val="28"/>
          <w:szCs w:val="28"/>
        </w:rPr>
        <w:t xml:space="preserve"> и предприятия </w:t>
      </w:r>
      <w:r>
        <w:rPr>
          <w:b/>
          <w:i/>
          <w:sz w:val="28"/>
          <w:szCs w:val="28"/>
        </w:rPr>
        <w:t>социальной инфраструктуры</w:t>
      </w:r>
    </w:p>
    <w:p w14:paraId="4016B2CD" w14:textId="77777777" w:rsidR="00F776CC" w:rsidRPr="00C0318F" w:rsidRDefault="00F776CC" w:rsidP="00F776CC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социальной инфраструктурой понимается система объектов, обеспечивающих полноценное функционирование систем социальной сферы – образования и здравоохранения, культуры и спорта, торговли и бытового обслуживания, специального назначения. </w:t>
      </w:r>
    </w:p>
    <w:p w14:paraId="41D62A41" w14:textId="77777777" w:rsidR="00F776CC" w:rsidRPr="00C0318F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Важными показателями качества жизни населения являются наличие и разнообразие объектов социальной инфраструктурой, их пространственная, социальная и экономическая доступность, а также их техническое состояние. </w:t>
      </w:r>
    </w:p>
    <w:p w14:paraId="501FD9E7" w14:textId="77777777" w:rsidR="00F776CC" w:rsidRPr="00C0318F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многолетней эксплуатации конструктивные элементы и инженерное оборудование под воздействием физико-механических и химических факторов постоянно изнашиваются; снижаются их механические, эксплуатационные качества, появляются различные неисправности. </w:t>
      </w:r>
    </w:p>
    <w:p w14:paraId="70F74809" w14:textId="77777777" w:rsidR="00F776CC" w:rsidRPr="00C0318F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Физический износ – это частичная или полная потеря элементами здания своих первоначальных технических и эксплуатационных качеств. Многие факторы влияют на время достижения зданием предельно-допустимого физического износа, при котором дальнейшая эксплуатации здания практически невозможна. Предельный физический износ здания согласно «Положению о порядке решения вопросов о сносе жилых домов при реконструкции и застройке городов», составляет 70 %. Такие здания подлежат сносу по ветхости. </w:t>
      </w:r>
    </w:p>
    <w:p w14:paraId="5993684B" w14:textId="77777777" w:rsidR="00F776CC" w:rsidRPr="00C0318F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Основными факторами, влияющими на время достижения зданием предельно-допустимого физического износа, являются: качество применяемых строительных материалов; периодичность и качество проводимых ремонтных работ; качество технической эксплуатации; качество конструктивных решений при капитальном ремонте; период </w:t>
      </w:r>
      <w:proofErr w:type="gramStart"/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>не использования</w:t>
      </w:r>
      <w:proofErr w:type="gramEnd"/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здания; плотность заселения. </w:t>
      </w:r>
    </w:p>
    <w:p w14:paraId="0714FC29" w14:textId="77777777" w:rsidR="00F776CC" w:rsidRPr="00C0318F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Кроме физического износа происходит и моральное старение жилых зданий. Моральным износом называют несоответствие зданий существующим </w:t>
      </w:r>
      <w:r w:rsidRPr="00C031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 момент оценки нормативным объемно-планировочным, </w:t>
      </w:r>
      <w:r w:rsidRPr="00C0318F">
        <w:rPr>
          <w:rFonts w:ascii="Times New Roman" w:hAnsi="Times New Roman"/>
          <w:sz w:val="28"/>
          <w:szCs w:val="28"/>
          <w:lang w:eastAsia="ru-RU"/>
        </w:rPr>
        <w:t xml:space="preserve">архитектурно-конструктивным, санитарно-гигиеническим и другим требованиям. </w:t>
      </w:r>
    </w:p>
    <w:p w14:paraId="4B1A6E7C" w14:textId="77777777" w:rsidR="00F776CC" w:rsidRPr="00C0318F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18F">
        <w:rPr>
          <w:rFonts w:ascii="Times New Roman" w:hAnsi="Times New Roman"/>
          <w:sz w:val="28"/>
          <w:szCs w:val="28"/>
          <w:lang w:eastAsia="ru-RU"/>
        </w:rPr>
        <w:t xml:space="preserve">Моральный износ жилых, гражданских и производственных зданий, в основном, зависит от научно-технического прогресса в промышленности и строительстве. Под этим подразумеваются следующие недостатки: отсутствие централизованного горячего водоснабжения и водоотведения, ванных комнат и санузлов; деревянные перекрытия и перегородки. </w:t>
      </w:r>
    </w:p>
    <w:p w14:paraId="500D70B9" w14:textId="77777777" w:rsidR="00F776CC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18F">
        <w:rPr>
          <w:rFonts w:ascii="Times New Roman" w:hAnsi="Times New Roman"/>
          <w:sz w:val="28"/>
          <w:szCs w:val="28"/>
          <w:lang w:eastAsia="ru-RU"/>
        </w:rPr>
        <w:t xml:space="preserve">В таблице </w:t>
      </w:r>
      <w:r w:rsidR="008C1C3D">
        <w:rPr>
          <w:rFonts w:ascii="Times New Roman" w:hAnsi="Times New Roman"/>
          <w:sz w:val="28"/>
          <w:szCs w:val="28"/>
          <w:lang w:eastAsia="ru-RU"/>
        </w:rPr>
        <w:t>1.1.2</w:t>
      </w:r>
      <w:r w:rsidRPr="00C0318F">
        <w:rPr>
          <w:rFonts w:ascii="Times New Roman" w:hAnsi="Times New Roman"/>
          <w:sz w:val="28"/>
          <w:szCs w:val="28"/>
          <w:lang w:eastAsia="ru-RU"/>
        </w:rPr>
        <w:t xml:space="preserve"> приведены характеристики объектов капитального строительства и определен срок службы. Эти данные необходимы для перспективного планирования объектов социальной сферы. </w:t>
      </w:r>
    </w:p>
    <w:p w14:paraId="2EAA55B4" w14:textId="77777777" w:rsidR="00F776CC" w:rsidRPr="00C0318F" w:rsidRDefault="00F776CC" w:rsidP="00F77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0318F">
        <w:rPr>
          <w:rFonts w:ascii="Times New Roman" w:hAnsi="Times New Roman"/>
          <w:b/>
          <w:i/>
          <w:sz w:val="28"/>
          <w:szCs w:val="28"/>
          <w:lang w:eastAsia="ru-RU"/>
        </w:rPr>
        <w:t xml:space="preserve">Таблица </w:t>
      </w:r>
      <w:r w:rsidR="007B4EC3">
        <w:rPr>
          <w:rFonts w:ascii="Times New Roman" w:hAnsi="Times New Roman"/>
          <w:b/>
          <w:i/>
          <w:sz w:val="28"/>
          <w:szCs w:val="28"/>
          <w:lang w:eastAsia="ru-RU"/>
        </w:rPr>
        <w:t>1.2</w:t>
      </w:r>
      <w:r w:rsidR="008C1C3D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  <w:r w:rsidR="007B4EC3">
        <w:rPr>
          <w:rFonts w:ascii="Times New Roman" w:hAnsi="Times New Roman"/>
          <w:b/>
          <w:i/>
          <w:sz w:val="28"/>
          <w:szCs w:val="28"/>
          <w:lang w:eastAsia="ru-RU"/>
        </w:rPr>
        <w:t>1</w:t>
      </w:r>
      <w:r w:rsidRPr="00A03DB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–</w:t>
      </w:r>
      <w:r w:rsidRPr="00C0318F">
        <w:rPr>
          <w:rFonts w:ascii="Times New Roman" w:hAnsi="Times New Roman"/>
          <w:b/>
          <w:i/>
          <w:sz w:val="28"/>
          <w:szCs w:val="28"/>
          <w:lang w:eastAsia="ru-RU"/>
        </w:rPr>
        <w:t xml:space="preserve"> Характеристики объектов капитального строительства и определение срока службы</w:t>
      </w:r>
    </w:p>
    <w:tbl>
      <w:tblPr>
        <w:tblStyle w:val="11"/>
        <w:tblW w:w="9634" w:type="dxa"/>
        <w:tblLayout w:type="fixed"/>
        <w:tblLook w:val="0000" w:firstRow="0" w:lastRow="0" w:firstColumn="0" w:lastColumn="0" w:noHBand="0" w:noVBand="0"/>
      </w:tblPr>
      <w:tblGrid>
        <w:gridCol w:w="846"/>
        <w:gridCol w:w="2440"/>
        <w:gridCol w:w="1643"/>
        <w:gridCol w:w="1870"/>
        <w:gridCol w:w="1701"/>
        <w:gridCol w:w="1134"/>
      </w:tblGrid>
      <w:tr w:rsidR="00F776CC" w:rsidRPr="00EB06C5" w14:paraId="2CD7933F" w14:textId="77777777" w:rsidTr="008C1C3D">
        <w:trPr>
          <w:trHeight w:val="38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7A6B4D4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Группа зданий</w:t>
            </w:r>
          </w:p>
        </w:tc>
        <w:tc>
          <w:tcPr>
            <w:tcW w:w="2440" w:type="dxa"/>
            <w:shd w:val="clear" w:color="auto" w:fill="BFBFBF" w:themeFill="background1" w:themeFillShade="BF"/>
            <w:vAlign w:val="center"/>
          </w:tcPr>
          <w:p w14:paraId="31740C12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Тип зданий</w:t>
            </w:r>
          </w:p>
        </w:tc>
        <w:tc>
          <w:tcPr>
            <w:tcW w:w="1643" w:type="dxa"/>
            <w:shd w:val="clear" w:color="auto" w:fill="BFBFBF" w:themeFill="background1" w:themeFillShade="BF"/>
            <w:vAlign w:val="center"/>
          </w:tcPr>
          <w:p w14:paraId="4BFFED5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Фундаменты</w:t>
            </w: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34405A60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Стены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3D7EAD2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D583AE1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Срок службы, лет</w:t>
            </w:r>
          </w:p>
        </w:tc>
      </w:tr>
      <w:tr w:rsidR="00F776CC" w:rsidRPr="00EB06C5" w14:paraId="25C20350" w14:textId="77777777" w:rsidTr="008C1C3D">
        <w:trPr>
          <w:trHeight w:val="10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53892A1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0" w:type="dxa"/>
            <w:shd w:val="clear" w:color="auto" w:fill="BFBFBF" w:themeFill="background1" w:themeFillShade="BF"/>
            <w:vAlign w:val="center"/>
          </w:tcPr>
          <w:p w14:paraId="465E13E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3" w:type="dxa"/>
            <w:shd w:val="clear" w:color="auto" w:fill="BFBFBF" w:themeFill="background1" w:themeFillShade="BF"/>
            <w:vAlign w:val="center"/>
          </w:tcPr>
          <w:p w14:paraId="222EC14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0" w:type="dxa"/>
            <w:shd w:val="clear" w:color="auto" w:fill="BFBFBF" w:themeFill="background1" w:themeFillShade="BF"/>
            <w:vAlign w:val="center"/>
          </w:tcPr>
          <w:p w14:paraId="76BA0015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8A21B6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E02A007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F776CC" w:rsidRPr="00EB06C5" w14:paraId="0CDD1388" w14:textId="77777777" w:rsidTr="008C1C3D">
        <w:trPr>
          <w:trHeight w:val="52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F05D494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2440" w:type="dxa"/>
            <w:vAlign w:val="center"/>
          </w:tcPr>
          <w:p w14:paraId="3DB8F44D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особо капитальные</w:t>
            </w:r>
          </w:p>
        </w:tc>
        <w:tc>
          <w:tcPr>
            <w:tcW w:w="1643" w:type="dxa"/>
            <w:vAlign w:val="center"/>
          </w:tcPr>
          <w:p w14:paraId="7B81133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 и бетонные</w:t>
            </w:r>
          </w:p>
        </w:tc>
        <w:tc>
          <w:tcPr>
            <w:tcW w:w="1870" w:type="dxa"/>
            <w:vAlign w:val="center"/>
          </w:tcPr>
          <w:p w14:paraId="21CA7494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 xml:space="preserve">кирпичные, крупноблочные и </w:t>
            </w:r>
            <w:proofErr w:type="gramStart"/>
            <w:r w:rsidRPr="00EB06C5">
              <w:rPr>
                <w:color w:val="000000"/>
                <w:sz w:val="18"/>
                <w:szCs w:val="18"/>
                <w:lang w:eastAsia="ru-RU"/>
              </w:rPr>
              <w:t>крупно-панельные</w:t>
            </w:r>
            <w:proofErr w:type="gramEnd"/>
          </w:p>
        </w:tc>
        <w:tc>
          <w:tcPr>
            <w:tcW w:w="1701" w:type="dxa"/>
            <w:vAlign w:val="center"/>
          </w:tcPr>
          <w:p w14:paraId="6EE71EB7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B06C5">
              <w:rPr>
                <w:color w:val="000000"/>
                <w:sz w:val="18"/>
                <w:szCs w:val="18"/>
                <w:lang w:eastAsia="ru-RU"/>
              </w:rPr>
              <w:t>железо-бетонные</w:t>
            </w:r>
            <w:proofErr w:type="gramEnd"/>
          </w:p>
        </w:tc>
        <w:tc>
          <w:tcPr>
            <w:tcW w:w="1134" w:type="dxa"/>
            <w:vAlign w:val="center"/>
          </w:tcPr>
          <w:p w14:paraId="3392413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F776CC" w:rsidRPr="00EB06C5" w14:paraId="2C3D9F70" w14:textId="77777777" w:rsidTr="008C1C3D">
        <w:trPr>
          <w:trHeight w:val="391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8430A7F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5EF6658E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обыкновенные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2DA2D400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 и бетонные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AABCE8D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кирпичные и крупноблочные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1FED2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B06C5">
              <w:rPr>
                <w:color w:val="000000"/>
                <w:sz w:val="18"/>
                <w:szCs w:val="18"/>
                <w:lang w:eastAsia="ru-RU"/>
              </w:rPr>
              <w:t>железо-бетонные</w:t>
            </w:r>
            <w:proofErr w:type="gramEnd"/>
            <w:r w:rsidRPr="00EB06C5">
              <w:rPr>
                <w:color w:val="000000"/>
                <w:sz w:val="18"/>
                <w:szCs w:val="18"/>
                <w:lang w:eastAsia="ru-RU"/>
              </w:rPr>
              <w:t xml:space="preserve"> или смешанные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DA13FD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F776CC" w:rsidRPr="00EB06C5" w14:paraId="5C716FC4" w14:textId="77777777" w:rsidTr="008C1C3D">
        <w:trPr>
          <w:trHeight w:val="52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31A4CF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2440" w:type="dxa"/>
            <w:vAlign w:val="center"/>
          </w:tcPr>
          <w:p w14:paraId="3306E82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каменные, облегченные</w:t>
            </w:r>
          </w:p>
        </w:tc>
        <w:tc>
          <w:tcPr>
            <w:tcW w:w="1643" w:type="dxa"/>
            <w:vAlign w:val="center"/>
          </w:tcPr>
          <w:p w14:paraId="2B0442BC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каменные и бетонные</w:t>
            </w:r>
          </w:p>
        </w:tc>
        <w:tc>
          <w:tcPr>
            <w:tcW w:w="1870" w:type="dxa"/>
            <w:vAlign w:val="center"/>
          </w:tcPr>
          <w:p w14:paraId="5D80ECB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облегченные из кирпича, шлакоблоков и ракушечника</w:t>
            </w:r>
          </w:p>
        </w:tc>
        <w:tc>
          <w:tcPr>
            <w:tcW w:w="1701" w:type="dxa"/>
            <w:vAlign w:val="center"/>
          </w:tcPr>
          <w:p w14:paraId="360691E2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 xml:space="preserve">деревянные или </w:t>
            </w:r>
            <w:proofErr w:type="gramStart"/>
            <w:r w:rsidRPr="00EB06C5">
              <w:rPr>
                <w:color w:val="000000"/>
                <w:sz w:val="18"/>
                <w:szCs w:val="18"/>
                <w:lang w:eastAsia="ru-RU"/>
              </w:rPr>
              <w:t>железо-бетонные</w:t>
            </w:r>
            <w:proofErr w:type="gramEnd"/>
          </w:p>
        </w:tc>
        <w:tc>
          <w:tcPr>
            <w:tcW w:w="1134" w:type="dxa"/>
            <w:vAlign w:val="center"/>
          </w:tcPr>
          <w:p w14:paraId="35175DAC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</w:tr>
      <w:tr w:rsidR="00F776CC" w:rsidRPr="00EB06C5" w14:paraId="1A82859B" w14:textId="77777777" w:rsidTr="008C1C3D">
        <w:trPr>
          <w:trHeight w:val="390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6D99BB5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653718A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деревянные, смешанные, сырцовые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0DB913A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ленточные бутовые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10340A32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деревянные, смешанные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77E4CD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914EA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F776CC" w:rsidRPr="00EB06C5" w14:paraId="3080C868" w14:textId="77777777" w:rsidTr="008C1C3D">
        <w:trPr>
          <w:trHeight w:val="66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C4C3C3D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2440" w:type="dxa"/>
            <w:vAlign w:val="center"/>
          </w:tcPr>
          <w:p w14:paraId="33AFBB17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сборно-щитовые, каркасные глинобитные, саманные и фахверковые</w:t>
            </w:r>
          </w:p>
        </w:tc>
        <w:tc>
          <w:tcPr>
            <w:tcW w:w="1643" w:type="dxa"/>
            <w:vAlign w:val="center"/>
          </w:tcPr>
          <w:p w14:paraId="77A92D68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на деревянных «ступенях» или на бутовых столбах</w:t>
            </w:r>
          </w:p>
        </w:tc>
        <w:tc>
          <w:tcPr>
            <w:tcW w:w="1870" w:type="dxa"/>
            <w:vAlign w:val="center"/>
          </w:tcPr>
          <w:p w14:paraId="303FD6A2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каркасные глинобитные</w:t>
            </w:r>
          </w:p>
        </w:tc>
        <w:tc>
          <w:tcPr>
            <w:tcW w:w="1701" w:type="dxa"/>
            <w:vAlign w:val="center"/>
          </w:tcPr>
          <w:p w14:paraId="1C19D567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1134" w:type="dxa"/>
            <w:vAlign w:val="center"/>
          </w:tcPr>
          <w:p w14:paraId="261C8E0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F776CC" w:rsidRPr="00EB06C5" w14:paraId="63DD1E39" w14:textId="77777777" w:rsidTr="008C1C3D">
        <w:trPr>
          <w:trHeight w:val="391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79503EA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b/>
                <w:i/>
                <w:color w:val="000000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0AC40273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каркасно-камышитовые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1C9EB279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на деревянных «ступенях» или на бутовых столбах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0F318462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каркасные глинобитные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B04E75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BEDACE" w14:textId="77777777" w:rsidR="00F776CC" w:rsidRPr="00EB06C5" w:rsidRDefault="00F776CC" w:rsidP="00EB3D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06C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</w:tbl>
    <w:p w14:paraId="34DD679F" w14:textId="77777777" w:rsidR="00F776CC" w:rsidRDefault="00F776CC" w:rsidP="00E535CC">
      <w:pPr>
        <w:pStyle w:val="a5"/>
        <w:spacing w:before="240" w:beforeAutospacing="0" w:after="0" w:afterAutospacing="0"/>
        <w:ind w:firstLine="711"/>
        <w:jc w:val="center"/>
        <w:rPr>
          <w:b/>
          <w:bCs/>
          <w:i/>
          <w:sz w:val="28"/>
          <w:szCs w:val="28"/>
          <w:lang w:eastAsia="en-US"/>
        </w:rPr>
      </w:pPr>
      <w:r w:rsidRPr="001B598F">
        <w:rPr>
          <w:b/>
          <w:i/>
          <w:color w:val="000000"/>
          <w:sz w:val="28"/>
          <w:szCs w:val="28"/>
        </w:rPr>
        <w:t xml:space="preserve">Технико-экономические параметры существующих объектов социальной инфраструктуры </w:t>
      </w:r>
      <w:r>
        <w:rPr>
          <w:b/>
          <w:bCs/>
          <w:i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b/>
          <w:bCs/>
          <w:i/>
          <w:sz w:val="28"/>
          <w:szCs w:val="28"/>
          <w:lang w:eastAsia="en-US"/>
        </w:rPr>
        <w:t>Сармаково</w:t>
      </w:r>
      <w:proofErr w:type="spellEnd"/>
      <w:r w:rsidRPr="00670524">
        <w:t xml:space="preserve"> </w:t>
      </w:r>
      <w:r>
        <w:br/>
      </w:r>
      <w:r w:rsidRPr="00670524">
        <w:rPr>
          <w:b/>
          <w:bCs/>
          <w:i/>
          <w:sz w:val="28"/>
          <w:szCs w:val="28"/>
          <w:lang w:eastAsia="en-US"/>
        </w:rPr>
        <w:t>Зольского муниципального района Кабардино-Балкарской Республики</w:t>
      </w:r>
    </w:p>
    <w:p w14:paraId="2CDCFC5B" w14:textId="77777777" w:rsidR="00F776CC" w:rsidRPr="00A91EA8" w:rsidRDefault="00E535CC" w:rsidP="0074103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>Объекты здравоохранен</w:t>
      </w:r>
      <w:r>
        <w:rPr>
          <w:rFonts w:ascii="Times New Roman" w:hAnsi="Times New Roman"/>
          <w:b/>
          <w:i/>
          <w:sz w:val="28"/>
          <w:szCs w:val="28"/>
        </w:rPr>
        <w:t>ия</w:t>
      </w:r>
    </w:p>
    <w:p w14:paraId="34C9EE60" w14:textId="77777777" w:rsidR="00F776CC" w:rsidRDefault="00F776CC" w:rsidP="00F77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Структура здравоохранения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Сармаково</w:t>
      </w:r>
      <w:proofErr w:type="spellEnd"/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705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представлена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БУЗ «Амбулатория». (Таблица 1.</w:t>
      </w:r>
      <w:r w:rsidR="007B4EC3">
        <w:rPr>
          <w:rFonts w:ascii="Times New Roman" w:hAnsi="Times New Roman"/>
          <w:color w:val="000000"/>
          <w:sz w:val="28"/>
          <w:szCs w:val="28"/>
          <w:lang w:eastAsia="ru-RU"/>
        </w:rPr>
        <w:t>2.2</w:t>
      </w:r>
      <w:r w:rsidRPr="006218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14:paraId="41CA9F02" w14:textId="77777777" w:rsidR="00F776CC" w:rsidRPr="0062188B" w:rsidRDefault="00F776CC" w:rsidP="00F776CC">
      <w:pPr>
        <w:pStyle w:val="a5"/>
        <w:spacing w:before="0" w:beforeAutospacing="0" w:after="0" w:afterAutospacing="0"/>
        <w:ind w:firstLine="711"/>
        <w:jc w:val="center"/>
        <w:rPr>
          <w:b/>
          <w:bCs/>
          <w:i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lastRenderedPageBreak/>
        <w:t xml:space="preserve">Таблица </w:t>
      </w:r>
      <w:r w:rsidRPr="001B598F">
        <w:rPr>
          <w:b/>
          <w:i/>
          <w:color w:val="000000"/>
          <w:sz w:val="28"/>
          <w:szCs w:val="28"/>
        </w:rPr>
        <w:t>1.2</w:t>
      </w:r>
      <w:r w:rsidR="007B4EC3">
        <w:rPr>
          <w:b/>
          <w:i/>
          <w:color w:val="000000"/>
          <w:sz w:val="28"/>
          <w:szCs w:val="28"/>
        </w:rPr>
        <w:t>.</w:t>
      </w:r>
      <w:r w:rsidR="007B4EC3">
        <w:rPr>
          <w:b/>
          <w:i/>
          <w:color w:val="000000"/>
          <w:sz w:val="28"/>
          <w:szCs w:val="28"/>
          <w:lang w:val="ru-RU"/>
        </w:rPr>
        <w:t>2</w:t>
      </w:r>
      <w:r>
        <w:rPr>
          <w:b/>
          <w:i/>
          <w:color w:val="000000"/>
          <w:sz w:val="28"/>
          <w:szCs w:val="28"/>
        </w:rPr>
        <w:t xml:space="preserve"> –</w:t>
      </w:r>
      <w:r w:rsidRPr="001B598F">
        <w:rPr>
          <w:b/>
          <w:i/>
          <w:color w:val="000000"/>
          <w:sz w:val="28"/>
          <w:szCs w:val="28"/>
        </w:rPr>
        <w:t xml:space="preserve"> Технико-экономические параметры существующих объектов </w:t>
      </w:r>
      <w:r>
        <w:rPr>
          <w:b/>
          <w:i/>
          <w:color w:val="000000"/>
          <w:sz w:val="28"/>
          <w:szCs w:val="28"/>
        </w:rPr>
        <w:t>здравоохранения</w:t>
      </w:r>
      <w:r w:rsidRPr="001B598F">
        <w:rPr>
          <w:b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b/>
          <w:bCs/>
          <w:i/>
          <w:sz w:val="28"/>
          <w:szCs w:val="28"/>
          <w:lang w:eastAsia="en-US"/>
        </w:rPr>
        <w:t>Сармаково</w:t>
      </w:r>
      <w:proofErr w:type="spellEnd"/>
      <w:r w:rsidRPr="00670524">
        <w:t xml:space="preserve"> </w:t>
      </w:r>
      <w:r>
        <w:br/>
      </w:r>
      <w:r w:rsidRPr="00670524">
        <w:rPr>
          <w:b/>
          <w:bCs/>
          <w:i/>
          <w:sz w:val="28"/>
          <w:szCs w:val="28"/>
          <w:lang w:eastAsia="en-US"/>
        </w:rPr>
        <w:t>Зольского муниципального района Кабардино-Балкарской Республики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2126"/>
        <w:gridCol w:w="1559"/>
      </w:tblGrid>
      <w:tr w:rsidR="00F776CC" w:rsidRPr="00741031" w14:paraId="2F951008" w14:textId="77777777" w:rsidTr="00E535CC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42EA2B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Наименование, (адрес)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1E3050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Койко-мест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304BD8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DA950D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Штат (сотр.)</w:t>
            </w:r>
          </w:p>
        </w:tc>
      </w:tr>
      <w:tr w:rsidR="00F776CC" w:rsidRPr="00741031" w14:paraId="6EF2B3A5" w14:textId="77777777" w:rsidTr="00E535CC">
        <w:trPr>
          <w:trHeight w:val="3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94C393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ГБУЗ «Врачебная амбулатория»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8883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E694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7F33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F776CC" w:rsidRPr="00741031" w14:paraId="44B7307F" w14:textId="77777777" w:rsidTr="00E535CC">
        <w:trPr>
          <w:trHeight w:val="3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E2C543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B69326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3803BB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BF3D821" w14:textId="77777777" w:rsidR="00F776CC" w:rsidRPr="00741031" w:rsidRDefault="00F776CC" w:rsidP="00EB3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</w:tbl>
    <w:p w14:paraId="42CC4F0E" w14:textId="77777777" w:rsidR="00F776CC" w:rsidRPr="00A91EA8" w:rsidRDefault="00F776CC" w:rsidP="00F776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EA8">
        <w:rPr>
          <w:rFonts w:ascii="Times New Roman" w:hAnsi="Times New Roman"/>
          <w:sz w:val="28"/>
          <w:szCs w:val="28"/>
        </w:rPr>
        <w:t>Услуги здравоохранения более высокого уровня можно получить в Центральной районной больнице, расположенной в административном центре Зольского района – п. Залукокоаже (17 км) и Центральной районной поликлинике.</w:t>
      </w:r>
    </w:p>
    <w:p w14:paraId="33019A89" w14:textId="77777777" w:rsidR="00F776CC" w:rsidRPr="000E1D1F" w:rsidRDefault="00F776CC" w:rsidP="00F776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Амбулатория </w:t>
      </w:r>
      <w:r>
        <w:rPr>
          <w:rFonts w:ascii="Times New Roman" w:hAnsi="Times New Roman"/>
          <w:color w:val="000000"/>
          <w:sz w:val="28"/>
          <w:szCs w:val="28"/>
        </w:rPr>
        <w:t>оснащена</w:t>
      </w:r>
      <w:r w:rsidRPr="000E1D1F">
        <w:rPr>
          <w:rFonts w:ascii="Times New Roman" w:hAnsi="Times New Roman"/>
          <w:color w:val="000000"/>
          <w:sz w:val="28"/>
          <w:szCs w:val="28"/>
        </w:rPr>
        <w:t xml:space="preserve"> необходимым оборудованием. Помещения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1D1F">
        <w:rPr>
          <w:rFonts w:ascii="Times New Roman" w:hAnsi="Times New Roman"/>
          <w:color w:val="000000"/>
          <w:sz w:val="28"/>
          <w:szCs w:val="28"/>
        </w:rPr>
        <w:t xml:space="preserve">имеют систему водоснабжения, электроснабжения и отопление.  </w:t>
      </w:r>
    </w:p>
    <w:p w14:paraId="5F925A6D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</w:t>
      </w:r>
      <w:r w:rsidRPr="00BF1F67">
        <w:rPr>
          <w:sz w:val="28"/>
          <w:szCs w:val="28"/>
        </w:rPr>
        <w:t xml:space="preserve"> соответствии с нормами гр</w:t>
      </w:r>
      <w:r>
        <w:rPr>
          <w:sz w:val="28"/>
          <w:szCs w:val="28"/>
        </w:rPr>
        <w:t>адостроительного проектирования</w:t>
      </w:r>
      <w:r w:rsidRPr="00BF1F67">
        <w:rPr>
          <w:sz w:val="28"/>
          <w:szCs w:val="28"/>
        </w:rPr>
        <w:t xml:space="preserve"> фактическая обеспеченность учреждениями здравоохранения должна составлять не менее </w:t>
      </w:r>
      <w:r>
        <w:rPr>
          <w:sz w:val="28"/>
          <w:szCs w:val="28"/>
        </w:rPr>
        <w:t xml:space="preserve">204 </w:t>
      </w:r>
      <w:r w:rsidRPr="00BF1F67">
        <w:rPr>
          <w:sz w:val="28"/>
          <w:szCs w:val="28"/>
        </w:rPr>
        <w:t>ко</w:t>
      </w:r>
      <w:r>
        <w:rPr>
          <w:sz w:val="28"/>
          <w:szCs w:val="28"/>
        </w:rPr>
        <w:t>йки</w:t>
      </w:r>
      <w:r w:rsidRPr="00BF1F67">
        <w:rPr>
          <w:sz w:val="28"/>
          <w:szCs w:val="28"/>
        </w:rPr>
        <w:t xml:space="preserve"> в стационарах всех типов на 1</w:t>
      </w:r>
      <w:r>
        <w:rPr>
          <w:sz w:val="28"/>
          <w:szCs w:val="28"/>
        </w:rPr>
        <w:t>0</w:t>
      </w:r>
      <w:r w:rsidRPr="00BF1F67">
        <w:rPr>
          <w:sz w:val="28"/>
          <w:szCs w:val="28"/>
        </w:rPr>
        <w:t xml:space="preserve">000 жителей и </w:t>
      </w:r>
      <w:r>
        <w:rPr>
          <w:sz w:val="28"/>
          <w:szCs w:val="28"/>
        </w:rPr>
        <w:t>181</w:t>
      </w:r>
      <w:r w:rsidRPr="00BF1F67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й</w:t>
      </w:r>
      <w:r w:rsidRPr="00BF1F67">
        <w:rPr>
          <w:sz w:val="28"/>
          <w:szCs w:val="28"/>
        </w:rPr>
        <w:t xml:space="preserve"> в смену на 1</w:t>
      </w:r>
      <w:r>
        <w:rPr>
          <w:sz w:val="28"/>
          <w:szCs w:val="28"/>
        </w:rPr>
        <w:t xml:space="preserve">0 </w:t>
      </w:r>
      <w:r w:rsidRPr="00BF1F67">
        <w:rPr>
          <w:sz w:val="28"/>
          <w:szCs w:val="28"/>
        </w:rPr>
        <w:t xml:space="preserve">000 жителей амбулаторно-поликлинической сети. </w:t>
      </w:r>
    </w:p>
    <w:p w14:paraId="0CA3ED94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F1F6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Сармаково</w:t>
      </w:r>
      <w:proofErr w:type="spellEnd"/>
      <w:r w:rsidRPr="00BF1F67">
        <w:rPr>
          <w:sz w:val="28"/>
          <w:szCs w:val="28"/>
        </w:rPr>
        <w:t xml:space="preserve"> </w:t>
      </w:r>
      <w:r w:rsidRPr="00670524">
        <w:rPr>
          <w:sz w:val="28"/>
          <w:szCs w:val="28"/>
        </w:rPr>
        <w:t xml:space="preserve">Зольского муниципального района Кабардино-Балкарской Республики </w:t>
      </w:r>
      <w:r w:rsidRPr="00BF1F67">
        <w:rPr>
          <w:sz w:val="28"/>
          <w:szCs w:val="28"/>
        </w:rPr>
        <w:t>население боль</w:t>
      </w:r>
      <w:r>
        <w:rPr>
          <w:sz w:val="28"/>
          <w:szCs w:val="28"/>
        </w:rPr>
        <w:t xml:space="preserve">ничными койками не обеспечено, </w:t>
      </w:r>
      <w:r w:rsidRPr="00BF1F67">
        <w:rPr>
          <w:sz w:val="28"/>
          <w:szCs w:val="28"/>
        </w:rPr>
        <w:t xml:space="preserve">посещений в смену </w:t>
      </w:r>
      <w:r>
        <w:rPr>
          <w:sz w:val="28"/>
          <w:szCs w:val="28"/>
        </w:rPr>
        <w:t>– 25 (по нормам ГП – 41). Таким образом объекты здравоохранения не</w:t>
      </w:r>
      <w:r w:rsidRPr="001B598F">
        <w:rPr>
          <w:sz w:val="28"/>
          <w:szCs w:val="28"/>
        </w:rPr>
        <w:t xml:space="preserve"> </w:t>
      </w:r>
      <w:r w:rsidRPr="003C4D15">
        <w:rPr>
          <w:sz w:val="28"/>
          <w:szCs w:val="28"/>
        </w:rPr>
        <w:t xml:space="preserve">удовлетворяют сложившиеся потребности и </w:t>
      </w:r>
      <w:r>
        <w:rPr>
          <w:sz w:val="28"/>
          <w:szCs w:val="28"/>
        </w:rPr>
        <w:t xml:space="preserve">не </w:t>
      </w:r>
      <w:r w:rsidRPr="003C4D15">
        <w:rPr>
          <w:sz w:val="28"/>
          <w:szCs w:val="28"/>
        </w:rPr>
        <w:t>обладают достаточным запасом для дальнейшего развития территории.</w:t>
      </w:r>
    </w:p>
    <w:p w14:paraId="07DE026A" w14:textId="77777777" w:rsidR="00F776CC" w:rsidRPr="001B598F" w:rsidRDefault="00E535CC" w:rsidP="00741031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>Объекты образования</w:t>
      </w:r>
    </w:p>
    <w:p w14:paraId="6B0F4019" w14:textId="77777777" w:rsidR="00F776CC" w:rsidRPr="00E00B97" w:rsidRDefault="00F776CC" w:rsidP="00F776C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>Одним из ключевых подразделений социальной сферы поселения является образование, представленное всеми основными ее структурными элементами: детскими дошкольными учреждениями и общеобразовательными школами.</w:t>
      </w:r>
    </w:p>
    <w:p w14:paraId="431AE3A3" w14:textId="77777777" w:rsidR="00F776CC" w:rsidRDefault="00F776CC" w:rsidP="00741031">
      <w:pPr>
        <w:pStyle w:val="a9"/>
        <w:spacing w:after="20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образования сельского поселения </w:t>
      </w:r>
      <w:proofErr w:type="spellStart"/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E00B9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представлена двумя дошкольными и тремя общеобразовательными учреждениями. </w:t>
      </w:r>
    </w:p>
    <w:p w14:paraId="799BB50F" w14:textId="77777777" w:rsidR="00F776CC" w:rsidRPr="00E00B97" w:rsidRDefault="00F776CC" w:rsidP="00F776C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Таблица 1.2.</w:t>
      </w:r>
      <w:r w:rsidR="007B4EC3">
        <w:rPr>
          <w:rFonts w:ascii="Times New Roman" w:hAnsi="Times New Roman"/>
          <w:b/>
          <w:i/>
          <w:color w:val="000000"/>
          <w:sz w:val="28"/>
          <w:szCs w:val="28"/>
        </w:rPr>
        <w:t>3</w:t>
      </w: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–</w:t>
      </w:r>
      <w:r w:rsidRPr="00E00B97">
        <w:rPr>
          <w:rFonts w:ascii="Times New Roman" w:hAnsi="Times New Roman"/>
          <w:b/>
          <w:i/>
          <w:color w:val="000000"/>
          <w:sz w:val="28"/>
          <w:szCs w:val="28"/>
        </w:rPr>
        <w:t xml:space="preserve"> Технико-экономические параметры существующих объектов образования </w:t>
      </w:r>
      <w:r>
        <w:rPr>
          <w:rFonts w:ascii="Times New Roman" w:hAnsi="Times New Roman"/>
          <w:b/>
          <w:bCs/>
          <w:i/>
          <w:sz w:val="28"/>
          <w:szCs w:val="28"/>
        </w:rPr>
        <w:t>с</w:t>
      </w:r>
      <w:r w:rsidRPr="00E00B97">
        <w:rPr>
          <w:rFonts w:ascii="Times New Roman" w:hAnsi="Times New Roman"/>
          <w:b/>
          <w:bCs/>
          <w:i/>
          <w:sz w:val="28"/>
          <w:szCs w:val="28"/>
        </w:rPr>
        <w:t xml:space="preserve">ельского поселения </w:t>
      </w:r>
      <w:proofErr w:type="spellStart"/>
      <w:r w:rsidRPr="00E00B97">
        <w:rPr>
          <w:rFonts w:ascii="Times New Roman" w:hAnsi="Times New Roman"/>
          <w:b/>
          <w:bCs/>
          <w:i/>
          <w:sz w:val="28"/>
          <w:szCs w:val="28"/>
        </w:rPr>
        <w:t>Сармаково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br/>
      </w:r>
      <w:r w:rsidRPr="00670524">
        <w:rPr>
          <w:rFonts w:ascii="Times New Roman" w:hAnsi="Times New Roman"/>
          <w:b/>
          <w:bCs/>
          <w:i/>
          <w:sz w:val="28"/>
          <w:szCs w:val="28"/>
        </w:rPr>
        <w:t>Зольского муниципального района Кабардино-Балкарской Республики</w:t>
      </w:r>
    </w:p>
    <w:tbl>
      <w:tblPr>
        <w:tblW w:w="9582" w:type="dxa"/>
        <w:tblInd w:w="-5" w:type="dxa"/>
        <w:tblLook w:val="04A0" w:firstRow="1" w:lastRow="0" w:firstColumn="1" w:lastColumn="0" w:noHBand="0" w:noVBand="1"/>
      </w:tblPr>
      <w:tblGrid>
        <w:gridCol w:w="5387"/>
        <w:gridCol w:w="1086"/>
        <w:gridCol w:w="1183"/>
        <w:gridCol w:w="962"/>
        <w:gridCol w:w="964"/>
      </w:tblGrid>
      <w:tr w:rsidR="00F776CC" w:rsidRPr="00741031" w14:paraId="574193D1" w14:textId="77777777" w:rsidTr="00E535CC">
        <w:trPr>
          <w:trHeight w:val="26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7E004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Виды учреждений образования, (адрес)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DD7923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7D0949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9F9A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Загрузка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4A739A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% загрузки</w:t>
            </w:r>
          </w:p>
        </w:tc>
      </w:tr>
      <w:tr w:rsidR="00F776CC" w:rsidRPr="00741031" w14:paraId="20E3BBEA" w14:textId="77777777" w:rsidTr="00E535CC">
        <w:trPr>
          <w:trHeight w:val="269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D08D99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D4E3CD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33F25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E39B7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CEF04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F776CC" w:rsidRPr="00741031" w14:paraId="101D17CB" w14:textId="77777777" w:rsidTr="00E535CC">
        <w:trPr>
          <w:trHeight w:val="8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ACD2BA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Общеобразовательные школы</w:t>
            </w:r>
          </w:p>
        </w:tc>
      </w:tr>
      <w:tr w:rsidR="00F776CC" w:rsidRPr="00741031" w14:paraId="0906D7AA" w14:textId="77777777" w:rsidTr="00E535CC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2681A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МКОУ «СОШ № 1»,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 ул. Ленина, д. 150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419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8BC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2AC9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FC3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182,1</w:t>
            </w:r>
          </w:p>
        </w:tc>
      </w:tr>
      <w:tr w:rsidR="00F776CC" w:rsidRPr="00741031" w14:paraId="155A1E38" w14:textId="77777777" w:rsidTr="007B4EC3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8C56E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ДО МКОУ «СОШ № 1</w:t>
            </w:r>
            <w:proofErr w:type="gram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», 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 Ленина, д. 216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F5E1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FAA28D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AEC83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905002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F776CC" w:rsidRPr="00741031" w14:paraId="31F53A35" w14:textId="77777777" w:rsidTr="00E535CC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45F46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МКОУ «СОШ № 3»,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 Ленина, д. 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0342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C288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C728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04A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79,3</w:t>
            </w:r>
          </w:p>
        </w:tc>
      </w:tr>
      <w:tr w:rsidR="00F776CC" w:rsidRPr="00741031" w14:paraId="1F8872BB" w14:textId="77777777" w:rsidTr="007B4EC3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C6DE4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4AB153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817AF8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57505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1389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B0ED3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131,4</w:t>
            </w:r>
          </w:p>
        </w:tc>
      </w:tr>
      <w:tr w:rsidR="00F776CC" w:rsidRPr="00741031" w14:paraId="107B46E4" w14:textId="77777777" w:rsidTr="00E535CC">
        <w:trPr>
          <w:trHeight w:val="8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0A6223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Учреждения дополнительного образования</w:t>
            </w:r>
          </w:p>
        </w:tc>
      </w:tr>
      <w:tr w:rsidR="00F776CC" w:rsidRPr="00741031" w14:paraId="1103AD41" w14:textId="77777777" w:rsidTr="00E535CC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5B411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F169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008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AAB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CB07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76CC" w:rsidRPr="00741031" w14:paraId="394108ED" w14:textId="77777777" w:rsidTr="00E535CC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1A44B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A2F5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86EBCE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11178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C059C7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76CC" w:rsidRPr="00741031" w14:paraId="16AD8F33" w14:textId="77777777" w:rsidTr="00E535CC">
        <w:trPr>
          <w:trHeight w:val="8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00399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</w:tr>
      <w:tr w:rsidR="00F776CC" w:rsidRPr="00741031" w14:paraId="317365A7" w14:textId="77777777" w:rsidTr="007B4EC3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5B665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ДО МКОУ «СОШ № 1</w:t>
            </w:r>
            <w:proofErr w:type="gram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», 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 Ленина, д. 216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7D5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27C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D4A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34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F776CC" w:rsidRPr="00741031" w14:paraId="337DF51D" w14:textId="77777777" w:rsidTr="007B4EC3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0F8D9D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ДО МКОУ «СОШ № 2 им. Г.А.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Лигидова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»,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с.п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br/>
              <w:t>ул. Ленина, д. 400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8809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B43A2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E58A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2C8883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F776CC" w:rsidRPr="00741031" w14:paraId="019FBEE1" w14:textId="77777777" w:rsidTr="00E535CC">
        <w:trPr>
          <w:trHeight w:val="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31261E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8FF27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мест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548C9A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A2DF9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68700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</w:tbl>
    <w:p w14:paraId="686A5F87" w14:textId="77777777" w:rsidR="00F776CC" w:rsidRDefault="00F776CC" w:rsidP="00F776CC">
      <w:pPr>
        <w:shd w:val="clear" w:color="auto" w:fill="FFFFFF"/>
        <w:spacing w:before="240"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4D15">
        <w:rPr>
          <w:rFonts w:ascii="Times New Roman" w:hAnsi="Times New Roman"/>
          <w:sz w:val="28"/>
          <w:szCs w:val="28"/>
        </w:rPr>
        <w:t xml:space="preserve">В соответствии с нормами градостроительного проектирования фактическая обеспеченность нормативной потребности в </w:t>
      </w:r>
      <w:r>
        <w:rPr>
          <w:rFonts w:ascii="Times New Roman" w:hAnsi="Times New Roman"/>
          <w:sz w:val="28"/>
          <w:szCs w:val="28"/>
        </w:rPr>
        <w:t xml:space="preserve">общеобразовательных учреждениях </w:t>
      </w:r>
      <w:r w:rsidRPr="003C4D15">
        <w:rPr>
          <w:rFonts w:ascii="Times New Roman" w:hAnsi="Times New Roman"/>
          <w:sz w:val="28"/>
          <w:szCs w:val="28"/>
        </w:rPr>
        <w:t xml:space="preserve">должна составлять не </w:t>
      </w:r>
      <w:r>
        <w:rPr>
          <w:rFonts w:ascii="Times New Roman" w:hAnsi="Times New Roman"/>
          <w:sz w:val="28"/>
          <w:szCs w:val="28"/>
        </w:rPr>
        <w:t>менее 100 мест на 1000 жителей.</w:t>
      </w:r>
    </w:p>
    <w:p w14:paraId="53DFBB2C" w14:textId="77777777" w:rsidR="00F776CC" w:rsidRDefault="00F776CC" w:rsidP="00F776CC">
      <w:pPr>
        <w:shd w:val="clear" w:color="auto" w:fill="FFFFFF"/>
        <w:spacing w:before="240"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общеобразовательных учреждениях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Сармаково</w:t>
      </w:r>
      <w:proofErr w:type="spellEnd"/>
      <w:r w:rsidRPr="001B598F">
        <w:rPr>
          <w:rFonts w:ascii="Times New Roman" w:hAnsi="Times New Roman"/>
          <w:sz w:val="28"/>
          <w:szCs w:val="28"/>
        </w:rPr>
        <w:t xml:space="preserve"> </w:t>
      </w:r>
      <w:r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1B598F">
        <w:rPr>
          <w:rFonts w:ascii="Times New Roman" w:hAnsi="Times New Roman"/>
          <w:sz w:val="28"/>
          <w:szCs w:val="28"/>
        </w:rPr>
        <w:t>учатся практически все дети соответствующего возр</w:t>
      </w:r>
      <w:r>
        <w:rPr>
          <w:rFonts w:ascii="Times New Roman" w:hAnsi="Times New Roman"/>
          <w:sz w:val="28"/>
          <w:szCs w:val="28"/>
        </w:rPr>
        <w:t>аста. При этом вместимость школ задействована свыше проектных мест</w:t>
      </w:r>
      <w:r w:rsidRPr="001B598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131,4%). Нормативная потребность составляет 816 мест.</w:t>
      </w:r>
    </w:p>
    <w:p w14:paraId="491C7953" w14:textId="77777777" w:rsidR="00F776CC" w:rsidRPr="003C4D15" w:rsidRDefault="00F776CC" w:rsidP="00F776C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98F">
        <w:rPr>
          <w:rFonts w:ascii="Times New Roman" w:hAnsi="Times New Roman"/>
          <w:sz w:val="28"/>
          <w:szCs w:val="28"/>
        </w:rPr>
        <w:t xml:space="preserve">Таким образом, школы муниципального образования </w:t>
      </w:r>
      <w:r>
        <w:rPr>
          <w:rFonts w:ascii="Times New Roman" w:hAnsi="Times New Roman"/>
          <w:sz w:val="28"/>
          <w:szCs w:val="28"/>
        </w:rPr>
        <w:t>требуют создания дополнительных мест</w:t>
      </w:r>
      <w:r w:rsidRPr="003C4D15">
        <w:rPr>
          <w:rFonts w:ascii="Times New Roman" w:hAnsi="Times New Roman"/>
          <w:sz w:val="28"/>
          <w:szCs w:val="28"/>
        </w:rPr>
        <w:t xml:space="preserve">. </w:t>
      </w:r>
    </w:p>
    <w:p w14:paraId="64674608" w14:textId="77777777" w:rsidR="00F776CC" w:rsidRDefault="00F776CC" w:rsidP="00F776C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4D15">
        <w:rPr>
          <w:rFonts w:ascii="Times New Roman" w:hAnsi="Times New Roman"/>
          <w:sz w:val="28"/>
          <w:szCs w:val="28"/>
        </w:rPr>
        <w:t>В соответствии с нормами градостроительного проектирования фактическая обеспеченность нормативной потребности в дошкольных 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должна составлять не менее 28 мест</w:t>
      </w:r>
      <w:r w:rsidRPr="003C4D15">
        <w:rPr>
          <w:rFonts w:ascii="Times New Roman" w:hAnsi="Times New Roman"/>
          <w:sz w:val="28"/>
          <w:szCs w:val="28"/>
        </w:rPr>
        <w:t xml:space="preserve"> на 1000 жителей, в </w:t>
      </w:r>
      <w:r>
        <w:rPr>
          <w:rFonts w:ascii="Times New Roman" w:hAnsi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3C4D15">
        <w:rPr>
          <w:rFonts w:ascii="Times New Roman" w:hAnsi="Times New Roman"/>
          <w:sz w:val="28"/>
          <w:szCs w:val="28"/>
        </w:rPr>
        <w:t xml:space="preserve"> </w:t>
      </w:r>
      <w:r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3C4D15">
        <w:rPr>
          <w:rFonts w:ascii="Times New Roman" w:hAnsi="Times New Roman"/>
          <w:sz w:val="28"/>
          <w:szCs w:val="28"/>
        </w:rPr>
        <w:t>население обеспечено должным количеством мест в дошкольных 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(нормативная – 229, существующая – 304)</w:t>
      </w:r>
      <w:r w:rsidRPr="003C4D15">
        <w:rPr>
          <w:rFonts w:ascii="Times New Roman" w:hAnsi="Times New Roman"/>
          <w:sz w:val="28"/>
          <w:szCs w:val="28"/>
        </w:rPr>
        <w:t>. При этом вместимость дошкольных образовательных организаци</w:t>
      </w:r>
      <w:r>
        <w:rPr>
          <w:rFonts w:ascii="Times New Roman" w:hAnsi="Times New Roman"/>
          <w:sz w:val="28"/>
          <w:szCs w:val="28"/>
        </w:rPr>
        <w:t xml:space="preserve">й задействована </w:t>
      </w:r>
      <w:r w:rsidRPr="003C4D15">
        <w:rPr>
          <w:rFonts w:ascii="Times New Roman" w:hAnsi="Times New Roman"/>
          <w:sz w:val="28"/>
          <w:szCs w:val="28"/>
        </w:rPr>
        <w:t>полностью (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3C4D15">
        <w:rPr>
          <w:rFonts w:ascii="Times New Roman" w:hAnsi="Times New Roman"/>
          <w:sz w:val="28"/>
          <w:szCs w:val="28"/>
        </w:rPr>
        <w:t>%).</w:t>
      </w:r>
    </w:p>
    <w:p w14:paraId="68F69BC9" w14:textId="77777777" w:rsidR="00F776CC" w:rsidRPr="003C4D15" w:rsidRDefault="00F776CC" w:rsidP="00F776C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98F">
        <w:rPr>
          <w:rFonts w:ascii="Times New Roman" w:hAnsi="Times New Roman"/>
          <w:sz w:val="28"/>
          <w:szCs w:val="28"/>
        </w:rPr>
        <w:lastRenderedPageBreak/>
        <w:t xml:space="preserve">Таким образом, </w:t>
      </w:r>
      <w:r>
        <w:rPr>
          <w:rFonts w:ascii="Times New Roman" w:hAnsi="Times New Roman"/>
          <w:sz w:val="28"/>
          <w:szCs w:val="28"/>
        </w:rPr>
        <w:t>дошкольные образовательные организации</w:t>
      </w:r>
      <w:r w:rsidRPr="001B598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требуют создания дополнительных мест.</w:t>
      </w:r>
      <w:r w:rsidRPr="003C4D15">
        <w:rPr>
          <w:rFonts w:ascii="Times New Roman" w:hAnsi="Times New Roman"/>
          <w:sz w:val="28"/>
          <w:szCs w:val="28"/>
        </w:rPr>
        <w:t xml:space="preserve"> </w:t>
      </w:r>
    </w:p>
    <w:p w14:paraId="57C36A06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C4D15">
        <w:rPr>
          <w:sz w:val="28"/>
          <w:szCs w:val="28"/>
        </w:rPr>
        <w:t>Школы муниципального образования включают</w:t>
      </w:r>
      <w:r w:rsidRPr="003C4D15">
        <w:rPr>
          <w:color w:val="000000"/>
          <w:sz w:val="28"/>
          <w:szCs w:val="28"/>
        </w:rPr>
        <w:t xml:space="preserve"> здания школ, столовые,</w:t>
      </w:r>
      <w:r w:rsidRPr="001B598F">
        <w:rPr>
          <w:color w:val="000000"/>
          <w:sz w:val="28"/>
          <w:szCs w:val="28"/>
        </w:rPr>
        <w:t xml:space="preserve"> систему отопления. </w:t>
      </w:r>
      <w:r>
        <w:rPr>
          <w:sz w:val="28"/>
          <w:szCs w:val="28"/>
        </w:rPr>
        <w:t xml:space="preserve"> </w:t>
      </w:r>
      <w:r w:rsidRPr="001B598F">
        <w:rPr>
          <w:color w:val="000000"/>
          <w:sz w:val="28"/>
          <w:szCs w:val="28"/>
        </w:rPr>
        <w:t>Учебные кабинеты оборудованы необходимыми учебными пособиями и компьютерами. Столовые имеют оборудование необходимое для приготовления и приема пищи.</w:t>
      </w:r>
    </w:p>
    <w:p w14:paraId="7EC7599E" w14:textId="77777777" w:rsidR="00F776CC" w:rsidRPr="006D1F6D" w:rsidRDefault="00F776CC" w:rsidP="00F776C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D1F6D">
        <w:rPr>
          <w:rFonts w:ascii="Times New Roman" w:hAnsi="Times New Roman"/>
          <w:color w:val="000000"/>
          <w:sz w:val="28"/>
          <w:szCs w:val="28"/>
        </w:rPr>
        <w:t>Детские сады оборудованы теплыми, светлыми игровыми комнатами, удобными спальными комнатами. Территория детского сада оснащена необходимым оборудованием для проведения занятий физической культурой и прогулок.</w:t>
      </w:r>
      <w:r w:rsidRPr="006D1F6D">
        <w:rPr>
          <w:rFonts w:ascii="Times New Roman" w:hAnsi="Times New Roman"/>
          <w:sz w:val="28"/>
          <w:szCs w:val="28"/>
        </w:rPr>
        <w:t xml:space="preserve"> </w:t>
      </w:r>
    </w:p>
    <w:p w14:paraId="40C602C0" w14:textId="77777777" w:rsidR="00F776CC" w:rsidRPr="00A066C3" w:rsidRDefault="00F776CC" w:rsidP="00F776C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4D15">
        <w:rPr>
          <w:rFonts w:ascii="Times New Roman" w:hAnsi="Times New Roman"/>
          <w:sz w:val="28"/>
          <w:szCs w:val="28"/>
        </w:rPr>
        <w:t xml:space="preserve">В соответствии с нормами градостроительного проектирования фактическая обеспеченность нормативной потребности в </w:t>
      </w:r>
      <w:r>
        <w:rPr>
          <w:rFonts w:ascii="Times New Roman" w:hAnsi="Times New Roman"/>
          <w:sz w:val="28"/>
          <w:szCs w:val="28"/>
        </w:rPr>
        <w:t>учреждениях доп. образования должна составлять 10% от общего числа школьников</w:t>
      </w:r>
      <w:r w:rsidRPr="003C4D15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3C4D15">
        <w:rPr>
          <w:rFonts w:ascii="Times New Roman" w:hAnsi="Times New Roman"/>
          <w:sz w:val="28"/>
          <w:szCs w:val="28"/>
        </w:rPr>
        <w:t xml:space="preserve"> </w:t>
      </w:r>
      <w:r w:rsidRPr="00670524">
        <w:rPr>
          <w:rFonts w:ascii="Times New Roman" w:hAnsi="Times New Roman"/>
          <w:sz w:val="28"/>
          <w:szCs w:val="28"/>
        </w:rPr>
        <w:t xml:space="preserve">Зольского муниципального района Кабардино-Балкарской Республики </w:t>
      </w:r>
      <w:r w:rsidRPr="003C4D15">
        <w:rPr>
          <w:rFonts w:ascii="Times New Roman" w:hAnsi="Times New Roman"/>
          <w:sz w:val="28"/>
          <w:szCs w:val="28"/>
        </w:rPr>
        <w:t xml:space="preserve">население должным количеством мест в </w:t>
      </w:r>
      <w:r>
        <w:rPr>
          <w:rFonts w:ascii="Times New Roman" w:hAnsi="Times New Roman"/>
          <w:sz w:val="28"/>
          <w:szCs w:val="28"/>
        </w:rPr>
        <w:t xml:space="preserve">учреждениях доп. образования не </w:t>
      </w:r>
      <w:r w:rsidRPr="003C4D15">
        <w:rPr>
          <w:rFonts w:ascii="Times New Roman" w:hAnsi="Times New Roman"/>
          <w:sz w:val="28"/>
          <w:szCs w:val="28"/>
        </w:rPr>
        <w:t xml:space="preserve">обеспечено </w:t>
      </w:r>
      <w:r>
        <w:rPr>
          <w:rFonts w:ascii="Times New Roman" w:hAnsi="Times New Roman"/>
          <w:sz w:val="28"/>
          <w:szCs w:val="28"/>
        </w:rPr>
        <w:t>(нормативная – 139, существующая – 0)</w:t>
      </w:r>
      <w:r w:rsidRPr="003C4D15">
        <w:rPr>
          <w:rFonts w:ascii="Times New Roman" w:hAnsi="Times New Roman"/>
          <w:sz w:val="28"/>
          <w:szCs w:val="28"/>
        </w:rPr>
        <w:t xml:space="preserve">. </w:t>
      </w:r>
    </w:p>
    <w:p w14:paraId="07645F70" w14:textId="77777777" w:rsidR="00F776CC" w:rsidRPr="001B598F" w:rsidRDefault="007B4EC3" w:rsidP="00741031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598F">
        <w:rPr>
          <w:rFonts w:ascii="Times New Roman" w:hAnsi="Times New Roman"/>
          <w:b/>
          <w:i/>
          <w:sz w:val="28"/>
          <w:szCs w:val="28"/>
        </w:rPr>
        <w:t>Объекты физической культуры и массового спорта</w:t>
      </w:r>
    </w:p>
    <w:p w14:paraId="30ADFD71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736B">
        <w:rPr>
          <w:sz w:val="28"/>
          <w:szCs w:val="28"/>
        </w:rPr>
        <w:t xml:space="preserve">На территории муниципального образования расположены </w:t>
      </w:r>
      <w:r>
        <w:rPr>
          <w:sz w:val="28"/>
          <w:szCs w:val="28"/>
        </w:rPr>
        <w:t>следующие</w:t>
      </w:r>
      <w:r w:rsidRPr="0093736B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 w:rsidRPr="0093736B">
        <w:rPr>
          <w:sz w:val="28"/>
          <w:szCs w:val="28"/>
        </w:rPr>
        <w:t xml:space="preserve"> физкультуры и спорта: </w:t>
      </w:r>
    </w:p>
    <w:p w14:paraId="1DE0A2E8" w14:textId="77777777" w:rsidR="00F776CC" w:rsidRPr="00DF2204" w:rsidRDefault="00F776CC" w:rsidP="00F776CC">
      <w:pPr>
        <w:pStyle w:val="a5"/>
        <w:spacing w:before="0" w:beforeAutospacing="0" w:after="0" w:afterAutospacing="0"/>
        <w:jc w:val="right"/>
        <w:rPr>
          <w:b/>
          <w:i/>
          <w:color w:val="000000"/>
          <w:sz w:val="28"/>
          <w:szCs w:val="28"/>
        </w:rPr>
      </w:pPr>
      <w:r w:rsidRPr="00DF2204">
        <w:rPr>
          <w:b/>
          <w:i/>
          <w:color w:val="000000"/>
          <w:sz w:val="28"/>
          <w:szCs w:val="28"/>
        </w:rPr>
        <w:t>Таблица 1</w:t>
      </w:r>
      <w:r w:rsidR="00B211A1">
        <w:rPr>
          <w:b/>
          <w:i/>
          <w:color w:val="000000"/>
          <w:sz w:val="28"/>
          <w:szCs w:val="28"/>
        </w:rPr>
        <w:t>.2.4</w:t>
      </w:r>
    </w:p>
    <w:tbl>
      <w:tblPr>
        <w:tblW w:w="9580" w:type="dxa"/>
        <w:tblInd w:w="-5" w:type="dxa"/>
        <w:tblLook w:val="04A0" w:firstRow="1" w:lastRow="0" w:firstColumn="1" w:lastColumn="0" w:noHBand="0" w:noVBand="1"/>
      </w:tblPr>
      <w:tblGrid>
        <w:gridCol w:w="3686"/>
        <w:gridCol w:w="1559"/>
        <w:gridCol w:w="1246"/>
        <w:gridCol w:w="847"/>
        <w:gridCol w:w="863"/>
        <w:gridCol w:w="1379"/>
      </w:tblGrid>
      <w:tr w:rsidR="00F776CC" w:rsidRPr="00741031" w14:paraId="7605087C" w14:textId="77777777" w:rsidTr="00741031">
        <w:trPr>
          <w:trHeight w:val="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D6635D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ED2C2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Ведомственная принадлежность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D82C8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Вместимость (чел)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30040A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Размер (м</w:t>
            </w: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7CFC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8B889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% обеспеченности</w:t>
            </w:r>
          </w:p>
        </w:tc>
      </w:tr>
      <w:tr w:rsidR="00F776CC" w:rsidRPr="00741031" w14:paraId="7E88D1FE" w14:textId="77777777" w:rsidTr="00741031">
        <w:trPr>
          <w:trHeight w:val="85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A237D4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Спортзалы</w:t>
            </w:r>
          </w:p>
        </w:tc>
      </w:tr>
      <w:tr w:rsidR="00F776CC" w:rsidRPr="00741031" w14:paraId="1726BC6A" w14:textId="77777777" w:rsidTr="00741031">
        <w:trPr>
          <w:trHeight w:val="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ED03FE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Спортивный зал МКОУ «СОШ № 2 </w:t>
            </w:r>
            <w:r w:rsid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br/>
            </w: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им. Г.А.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Лигидова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17E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отдел образования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FE5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469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6D0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A28C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27,6</w:t>
            </w:r>
          </w:p>
        </w:tc>
      </w:tr>
      <w:tr w:rsidR="00F776CC" w:rsidRPr="00741031" w14:paraId="52E3DC53" w14:textId="77777777" w:rsidTr="00741031">
        <w:trPr>
          <w:trHeight w:val="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16E32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Спортивный зал МКОУ «СОШ № 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16502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отдел образования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DA5FD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588C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CA75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C69CE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27,6</w:t>
            </w:r>
          </w:p>
        </w:tc>
      </w:tr>
      <w:tr w:rsidR="00F776CC" w:rsidRPr="00741031" w14:paraId="479BBB5C" w14:textId="77777777" w:rsidTr="00741031">
        <w:trPr>
          <w:trHeight w:val="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A8849DA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85E0AD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091455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5DBF4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8085D9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55,1</w:t>
            </w:r>
          </w:p>
        </w:tc>
      </w:tr>
      <w:tr w:rsidR="00F776CC" w:rsidRPr="00741031" w14:paraId="2002DDBD" w14:textId="77777777" w:rsidTr="00741031">
        <w:trPr>
          <w:trHeight w:val="85"/>
        </w:trPr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6F970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Плоскостные  спортивные</w:t>
            </w:r>
            <w:proofErr w:type="gramEnd"/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сооружения</w:t>
            </w:r>
          </w:p>
        </w:tc>
      </w:tr>
      <w:tr w:rsidR="00F776CC" w:rsidRPr="00741031" w14:paraId="2122BBA0" w14:textId="77777777" w:rsidTr="00741031">
        <w:trPr>
          <w:trHeight w:val="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1537C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МКУ «Физкультурно-оздоровительный комплекс» </w:t>
            </w: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proofErr w:type="spellStart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</w:t>
            </w: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br/>
              <w:t xml:space="preserve"> ул. Ленина, д. 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BE3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администрация поселения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404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B0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AAC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14FB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</w:tr>
      <w:tr w:rsidR="00F776CC" w:rsidRPr="00741031" w14:paraId="6AF02D11" w14:textId="77777777" w:rsidTr="00741031">
        <w:trPr>
          <w:trHeight w:val="8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84A5D1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DA21B6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4C1457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B5238C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2198CF" w14:textId="77777777" w:rsidR="00F776CC" w:rsidRPr="00741031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9,4</w:t>
            </w:r>
          </w:p>
        </w:tc>
      </w:tr>
    </w:tbl>
    <w:p w14:paraId="1AFDC65C" w14:textId="77777777" w:rsidR="00F776CC" w:rsidRPr="001B598F" w:rsidRDefault="00F776CC" w:rsidP="00F776CC">
      <w:pPr>
        <w:pStyle w:val="a5"/>
        <w:spacing w:before="240" w:beforeAutospacing="0" w:after="0" w:afterAutospacing="0" w:line="360" w:lineRule="auto"/>
        <w:ind w:firstLine="567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z w:val="28"/>
          <w:szCs w:val="28"/>
        </w:rPr>
        <w:t xml:space="preserve">Развитию физической культуры и массового спорта на территории </w:t>
      </w:r>
      <w:r>
        <w:rPr>
          <w:bCs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bCs/>
          <w:sz w:val="28"/>
          <w:szCs w:val="28"/>
          <w:lang w:eastAsia="en-US"/>
        </w:rPr>
        <w:t>Сармаково</w:t>
      </w:r>
      <w:proofErr w:type="spellEnd"/>
      <w:r w:rsidRPr="001B598F">
        <w:rPr>
          <w:bCs/>
          <w:sz w:val="28"/>
          <w:szCs w:val="28"/>
          <w:lang w:eastAsia="en-US"/>
        </w:rPr>
        <w:t xml:space="preserve"> </w:t>
      </w:r>
      <w:r w:rsidRPr="00670524">
        <w:rPr>
          <w:bCs/>
          <w:sz w:val="28"/>
          <w:szCs w:val="28"/>
          <w:lang w:eastAsia="en-US"/>
        </w:rPr>
        <w:t xml:space="preserve">Зольского муниципального района Кабардино-Балкарской Республики </w:t>
      </w:r>
      <w:r w:rsidRPr="001B598F">
        <w:rPr>
          <w:color w:val="000000"/>
          <w:sz w:val="28"/>
          <w:szCs w:val="28"/>
        </w:rPr>
        <w:t xml:space="preserve">уделяется особое внимание. </w:t>
      </w:r>
      <w:r>
        <w:rPr>
          <w:color w:val="000000"/>
          <w:sz w:val="28"/>
          <w:szCs w:val="28"/>
          <w:shd w:val="clear" w:color="auto" w:fill="FFFFFF"/>
        </w:rPr>
        <w:t xml:space="preserve">Хорошее </w:t>
      </w:r>
      <w:r w:rsidRPr="001B598F">
        <w:rPr>
          <w:color w:val="000000"/>
          <w:sz w:val="28"/>
          <w:szCs w:val="28"/>
          <w:shd w:val="clear" w:color="auto" w:fill="FFFFFF"/>
        </w:rPr>
        <w:t xml:space="preserve">здоровье обеспечивает долгую и активную жизнь, способствует выполнению планов, </w:t>
      </w:r>
      <w:r w:rsidRPr="001B598F">
        <w:rPr>
          <w:color w:val="000000"/>
          <w:sz w:val="28"/>
          <w:szCs w:val="28"/>
          <w:shd w:val="clear" w:color="auto" w:fill="FFFFFF"/>
        </w:rPr>
        <w:lastRenderedPageBreak/>
        <w:t>преодолению трудностей, дает возможность успешно решать жизненные задачи.</w:t>
      </w:r>
      <w:r w:rsidRPr="001B598F">
        <w:rPr>
          <w:color w:val="000000"/>
          <w:sz w:val="28"/>
          <w:szCs w:val="28"/>
        </w:rPr>
        <w:t xml:space="preserve"> </w:t>
      </w:r>
      <w:r w:rsidRPr="001B598F">
        <w:rPr>
          <w:color w:val="000000"/>
          <w:spacing w:val="2"/>
          <w:sz w:val="28"/>
          <w:szCs w:val="28"/>
        </w:rPr>
        <w:t xml:space="preserve">Основная задача администрации муниципального образования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спортом. </w:t>
      </w:r>
    </w:p>
    <w:p w14:paraId="14AF8187" w14:textId="77777777" w:rsidR="00F776CC" w:rsidRPr="001B598F" w:rsidRDefault="00F776CC" w:rsidP="00F776CC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pacing w:val="2"/>
          <w:sz w:val="28"/>
          <w:szCs w:val="28"/>
        </w:rPr>
        <w:t xml:space="preserve">В настоящее время в муниципальном образовании систематически занимаются физической культурой и спортом более </w:t>
      </w:r>
      <w:r>
        <w:rPr>
          <w:color w:val="000000"/>
          <w:spacing w:val="2"/>
          <w:sz w:val="28"/>
          <w:szCs w:val="28"/>
        </w:rPr>
        <w:t>20</w:t>
      </w:r>
      <w:r w:rsidRPr="001B598F">
        <w:rPr>
          <w:color w:val="000000"/>
          <w:spacing w:val="2"/>
          <w:sz w:val="28"/>
          <w:szCs w:val="28"/>
        </w:rPr>
        <w:t xml:space="preserve">0 человек. </w:t>
      </w:r>
    </w:p>
    <w:p w14:paraId="2C08E42C" w14:textId="77777777" w:rsidR="00F776CC" w:rsidRPr="001B598F" w:rsidRDefault="00F776CC" w:rsidP="00F776CC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pacing w:val="2"/>
          <w:sz w:val="28"/>
          <w:szCs w:val="28"/>
        </w:rPr>
        <w:t xml:space="preserve">Ежегодно проводятся спортивные мероприятия ко всем знаменательным датам Российской Федерации, </w:t>
      </w:r>
      <w:r>
        <w:rPr>
          <w:color w:val="000000"/>
          <w:spacing w:val="2"/>
          <w:sz w:val="28"/>
          <w:szCs w:val="28"/>
        </w:rPr>
        <w:t>Кабардино-Балкарской Республики</w:t>
      </w:r>
      <w:r w:rsidRPr="001B598F">
        <w:rPr>
          <w:color w:val="000000"/>
          <w:spacing w:val="2"/>
          <w:sz w:val="28"/>
          <w:szCs w:val="28"/>
        </w:rPr>
        <w:t xml:space="preserve"> и местным праздникам. Вместе с тем необходимо отметить, что еще не в полной мере используются ресурсы физической культуры и спорта для улучшения здоровья населения.</w:t>
      </w:r>
    </w:p>
    <w:p w14:paraId="6C263470" w14:textId="77777777" w:rsidR="00F776CC" w:rsidRPr="001B598F" w:rsidRDefault="00F776CC" w:rsidP="00F776CC">
      <w:pPr>
        <w:pStyle w:val="a5"/>
        <w:spacing w:before="0" w:beforeAutospacing="0" w:after="0" w:afterAutospacing="0" w:line="360" w:lineRule="auto"/>
        <w:ind w:firstLine="720"/>
        <w:jc w:val="both"/>
        <w:rPr>
          <w:color w:val="000000"/>
          <w:spacing w:val="2"/>
          <w:sz w:val="28"/>
          <w:szCs w:val="28"/>
        </w:rPr>
      </w:pPr>
      <w:r w:rsidRPr="001B598F">
        <w:rPr>
          <w:color w:val="000000"/>
          <w:spacing w:val="2"/>
          <w:sz w:val="28"/>
          <w:szCs w:val="28"/>
        </w:rPr>
        <w:t>В муниципальном образовании остается недостаточным удельный вес населения, систематически занимающегося физической культурой и спортом, но в то же время физическая подготовка допризывной молодежи в основном соответствует требованиям, предъявляемым к военнослужащим Вооруженных Сил Российской Федерации.</w:t>
      </w:r>
    </w:p>
    <w:p w14:paraId="10B69F55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BF1F67">
        <w:rPr>
          <w:sz w:val="28"/>
          <w:szCs w:val="28"/>
        </w:rPr>
        <w:t xml:space="preserve"> норма</w:t>
      </w:r>
      <w:r>
        <w:rPr>
          <w:sz w:val="28"/>
          <w:szCs w:val="28"/>
        </w:rPr>
        <w:t xml:space="preserve">тивам </w:t>
      </w:r>
      <w:r w:rsidRPr="00BF1F67">
        <w:rPr>
          <w:sz w:val="28"/>
          <w:szCs w:val="28"/>
        </w:rPr>
        <w:t>гр</w:t>
      </w:r>
      <w:r>
        <w:rPr>
          <w:sz w:val="28"/>
          <w:szCs w:val="28"/>
        </w:rPr>
        <w:t xml:space="preserve">адостроительного проектирования, </w:t>
      </w:r>
      <w:r w:rsidRPr="00503566">
        <w:rPr>
          <w:sz w:val="28"/>
          <w:szCs w:val="28"/>
        </w:rPr>
        <w:t>обеспечение нормативной потребности в спортивных залах</w:t>
      </w:r>
      <w:r>
        <w:rPr>
          <w:sz w:val="28"/>
          <w:szCs w:val="28"/>
        </w:rPr>
        <w:t xml:space="preserve"> должно составлять </w:t>
      </w:r>
      <w:smartTag w:uri="urn:schemas-microsoft-com:office:smarttags" w:element="metricconverter">
        <w:smartTagPr>
          <w:attr w:name="ProductID" w:val="80 м²"/>
        </w:smartTagPr>
        <w:r w:rsidRPr="007F438C">
          <w:rPr>
            <w:sz w:val="28"/>
            <w:szCs w:val="28"/>
          </w:rPr>
          <w:t>80 м²</w:t>
        </w:r>
      </w:smartTag>
      <w:r w:rsidRPr="007F438C">
        <w:rPr>
          <w:sz w:val="28"/>
          <w:szCs w:val="28"/>
        </w:rPr>
        <w:t xml:space="preserve"> площади пола на 1000 чел</w:t>
      </w:r>
      <w:r>
        <w:rPr>
          <w:sz w:val="28"/>
          <w:szCs w:val="28"/>
        </w:rPr>
        <w:t>., в плоскостных спортивных сооружениях – 19500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10000 чел. </w:t>
      </w:r>
    </w:p>
    <w:p w14:paraId="490B300F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Н</w:t>
      </w:r>
      <w:r w:rsidRPr="001B598F">
        <w:rPr>
          <w:color w:val="000000"/>
          <w:sz w:val="28"/>
          <w:szCs w:val="28"/>
        </w:rPr>
        <w:t xml:space="preserve">а территории </w:t>
      </w:r>
      <w:r>
        <w:rPr>
          <w:bCs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bCs/>
          <w:sz w:val="28"/>
          <w:szCs w:val="28"/>
          <w:lang w:eastAsia="en-US"/>
        </w:rPr>
        <w:t>Сармаково</w:t>
      </w:r>
      <w:proofErr w:type="spellEnd"/>
      <w:r w:rsidRPr="001B598F">
        <w:rPr>
          <w:bCs/>
          <w:sz w:val="28"/>
          <w:szCs w:val="28"/>
          <w:lang w:eastAsia="en-US"/>
        </w:rPr>
        <w:t xml:space="preserve"> </w:t>
      </w:r>
      <w:r w:rsidRPr="00670524">
        <w:rPr>
          <w:bCs/>
          <w:sz w:val="28"/>
          <w:szCs w:val="28"/>
          <w:lang w:eastAsia="en-US"/>
        </w:rPr>
        <w:t xml:space="preserve">Зольского муниципального района Кабардино-Балкарской Республики </w:t>
      </w:r>
      <w:r>
        <w:rPr>
          <w:bCs/>
          <w:sz w:val="28"/>
          <w:szCs w:val="28"/>
          <w:lang w:eastAsia="en-US"/>
        </w:rPr>
        <w:t>спортивные залы имеются в существующих школах. Тем самым ограничивают доступ к занятиям жителям, не являющихся школьниками.</w:t>
      </w:r>
    </w:p>
    <w:p w14:paraId="4D3F816C" w14:textId="77777777" w:rsidR="00F776CC" w:rsidRPr="006227FC" w:rsidRDefault="00F776CC" w:rsidP="00F776CC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Площадь спортзалов составляет 360 м</w:t>
      </w:r>
      <w:r>
        <w:rPr>
          <w:bCs/>
          <w:sz w:val="28"/>
          <w:szCs w:val="28"/>
          <w:vertAlign w:val="superscript"/>
          <w:lang w:eastAsia="en-US"/>
        </w:rPr>
        <w:t>2</w:t>
      </w:r>
      <w:r>
        <w:rPr>
          <w:bCs/>
          <w:sz w:val="28"/>
          <w:szCs w:val="28"/>
          <w:lang w:eastAsia="en-US"/>
        </w:rPr>
        <w:t xml:space="preserve"> при норме 653 м</w:t>
      </w:r>
      <w:r>
        <w:rPr>
          <w:bCs/>
          <w:sz w:val="28"/>
          <w:szCs w:val="28"/>
          <w:vertAlign w:val="superscript"/>
          <w:lang w:eastAsia="en-US"/>
        </w:rPr>
        <w:t>2</w:t>
      </w:r>
      <w:r>
        <w:rPr>
          <w:bCs/>
          <w:sz w:val="28"/>
          <w:szCs w:val="28"/>
          <w:lang w:eastAsia="en-US"/>
        </w:rPr>
        <w:t xml:space="preserve">, площадь </w:t>
      </w:r>
      <w:r>
        <w:rPr>
          <w:sz w:val="28"/>
          <w:szCs w:val="28"/>
        </w:rPr>
        <w:t>плоскостных спортивных сооружений составляет 1500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при норме 15919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14:paraId="1854DB23" w14:textId="77777777" w:rsidR="00F776CC" w:rsidRDefault="00F776CC" w:rsidP="00F776CC">
      <w:pPr>
        <w:pStyle w:val="a5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503566">
        <w:rPr>
          <w:sz w:val="28"/>
          <w:szCs w:val="28"/>
        </w:rPr>
        <w:t>обесп</w:t>
      </w:r>
      <w:r>
        <w:rPr>
          <w:sz w:val="28"/>
          <w:szCs w:val="28"/>
        </w:rPr>
        <w:t>ечение нормативной потребности</w:t>
      </w:r>
      <w:r w:rsidRPr="0050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объектами </w:t>
      </w:r>
      <w:r w:rsidRPr="001B598F">
        <w:rPr>
          <w:color w:val="000000"/>
          <w:sz w:val="28"/>
          <w:szCs w:val="28"/>
        </w:rPr>
        <w:t xml:space="preserve">физической культуры и массового спорта на территории </w:t>
      </w:r>
      <w:r>
        <w:rPr>
          <w:bCs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bCs/>
          <w:sz w:val="28"/>
          <w:szCs w:val="28"/>
          <w:lang w:eastAsia="en-US"/>
        </w:rPr>
        <w:lastRenderedPageBreak/>
        <w:t>Сармаково</w:t>
      </w:r>
      <w:proofErr w:type="spellEnd"/>
      <w:r w:rsidRPr="001B598F">
        <w:rPr>
          <w:bCs/>
          <w:sz w:val="28"/>
          <w:szCs w:val="28"/>
          <w:lang w:eastAsia="en-US"/>
        </w:rPr>
        <w:t xml:space="preserve"> </w:t>
      </w:r>
      <w:r w:rsidRPr="00670524">
        <w:rPr>
          <w:bCs/>
          <w:sz w:val="28"/>
          <w:szCs w:val="28"/>
          <w:lang w:eastAsia="en-US"/>
        </w:rPr>
        <w:t xml:space="preserve">Зольского муниципального района Кабардино-Балкарской Республики </w:t>
      </w:r>
      <w:r>
        <w:rPr>
          <w:sz w:val="28"/>
          <w:szCs w:val="28"/>
        </w:rPr>
        <w:t>не</w:t>
      </w:r>
      <w:r w:rsidRPr="001B5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полной мере удовлетворяют сложившиеся </w:t>
      </w:r>
      <w:r w:rsidRPr="003C4D15">
        <w:rPr>
          <w:sz w:val="28"/>
          <w:szCs w:val="28"/>
        </w:rPr>
        <w:t xml:space="preserve">потребности и </w:t>
      </w:r>
      <w:r>
        <w:rPr>
          <w:sz w:val="28"/>
          <w:szCs w:val="28"/>
        </w:rPr>
        <w:t xml:space="preserve">не </w:t>
      </w:r>
      <w:r w:rsidRPr="003C4D15">
        <w:rPr>
          <w:sz w:val="28"/>
          <w:szCs w:val="28"/>
        </w:rPr>
        <w:t>обладают достаточным запасом для дальнейшего развития территории</w:t>
      </w:r>
      <w:r>
        <w:rPr>
          <w:sz w:val="28"/>
          <w:szCs w:val="28"/>
        </w:rPr>
        <w:t>.</w:t>
      </w:r>
    </w:p>
    <w:p w14:paraId="0A678B76" w14:textId="77777777" w:rsidR="00F776CC" w:rsidRPr="001B598F" w:rsidRDefault="00B211A1" w:rsidP="00741031">
      <w:pPr>
        <w:pStyle w:val="a5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1B598F">
        <w:rPr>
          <w:b/>
          <w:i/>
          <w:color w:val="000000"/>
          <w:sz w:val="28"/>
          <w:szCs w:val="28"/>
        </w:rPr>
        <w:t>Объекты культуры</w:t>
      </w:r>
    </w:p>
    <w:p w14:paraId="415DD4C1" w14:textId="77777777" w:rsidR="00F776CC" w:rsidRPr="00125285" w:rsidRDefault="00F776CC" w:rsidP="00F776CC">
      <w:pPr>
        <w:pStyle w:val="a9"/>
        <w:spacing w:after="200" w:line="360" w:lineRule="auto"/>
        <w:ind w:left="0" w:firstLine="709"/>
        <w:jc w:val="both"/>
        <w:rPr>
          <w:sz w:val="28"/>
          <w:szCs w:val="28"/>
        </w:rPr>
      </w:pPr>
      <w:r w:rsidRPr="001B598F">
        <w:rPr>
          <w:rFonts w:ascii="Times New Roman" w:hAnsi="Times New Roman"/>
          <w:sz w:val="28"/>
          <w:szCs w:val="27"/>
          <w:shd w:val="clear" w:color="auto" w:fill="FFFFFF"/>
        </w:rPr>
        <w:t>Задача органов местного самоуправления на современном этапе заключается не только в сохранении традиций, оставленных нам предками, но и во внедрении новых инновационных методов проведения и организации досуга молодежи в сельской местности.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 Объекты культуры муниципального образования </w:t>
      </w:r>
      <w:r w:rsidRPr="00B20DD4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>включают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учреждения </w:t>
      </w:r>
      <w:r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культуры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 указанные в таблице ниже.</w:t>
      </w:r>
      <w:r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7B7D45E" w14:textId="77777777" w:rsidR="00F776CC" w:rsidRDefault="00F776CC" w:rsidP="00F776CC">
      <w:pPr>
        <w:pStyle w:val="a5"/>
        <w:spacing w:before="0" w:beforeAutospacing="0" w:after="0" w:afterAutospacing="0"/>
        <w:ind w:firstLine="711"/>
        <w:jc w:val="center"/>
        <w:rPr>
          <w:b/>
          <w:bCs/>
          <w:i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Таблица </w:t>
      </w:r>
      <w:r w:rsidRPr="001B598F">
        <w:rPr>
          <w:b/>
          <w:i/>
          <w:color w:val="000000"/>
          <w:sz w:val="28"/>
          <w:szCs w:val="28"/>
        </w:rPr>
        <w:t>1.2</w:t>
      </w:r>
      <w:r>
        <w:rPr>
          <w:b/>
          <w:i/>
          <w:color w:val="000000"/>
          <w:sz w:val="28"/>
          <w:szCs w:val="28"/>
        </w:rPr>
        <w:t>.</w:t>
      </w:r>
      <w:r w:rsidR="00B211A1">
        <w:rPr>
          <w:b/>
          <w:i/>
          <w:color w:val="000000"/>
          <w:sz w:val="28"/>
          <w:szCs w:val="28"/>
          <w:lang w:val="ru-RU"/>
        </w:rPr>
        <w:t>5</w:t>
      </w:r>
      <w:r>
        <w:rPr>
          <w:b/>
          <w:i/>
          <w:color w:val="000000"/>
          <w:sz w:val="28"/>
          <w:szCs w:val="28"/>
        </w:rPr>
        <w:t xml:space="preserve"> –</w:t>
      </w:r>
      <w:r w:rsidRPr="001B598F">
        <w:rPr>
          <w:b/>
          <w:i/>
          <w:color w:val="000000"/>
          <w:sz w:val="28"/>
          <w:szCs w:val="28"/>
        </w:rPr>
        <w:t xml:space="preserve"> Технико-экономические параметры существующих объектов </w:t>
      </w:r>
      <w:r>
        <w:rPr>
          <w:b/>
          <w:i/>
          <w:color w:val="000000"/>
          <w:sz w:val="28"/>
          <w:szCs w:val="28"/>
        </w:rPr>
        <w:t>культуры</w:t>
      </w:r>
      <w:r w:rsidRPr="001B598F">
        <w:rPr>
          <w:b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b/>
          <w:bCs/>
          <w:i/>
          <w:sz w:val="28"/>
          <w:szCs w:val="28"/>
          <w:lang w:eastAsia="en-US"/>
        </w:rPr>
        <w:t>Сармаково</w:t>
      </w:r>
      <w:proofErr w:type="spellEnd"/>
      <w:r w:rsidRPr="00670524">
        <w:t xml:space="preserve"> </w:t>
      </w:r>
      <w:r>
        <w:br/>
      </w:r>
      <w:r w:rsidRPr="00670524">
        <w:rPr>
          <w:b/>
          <w:bCs/>
          <w:i/>
          <w:sz w:val="28"/>
          <w:szCs w:val="28"/>
          <w:lang w:eastAsia="en-US"/>
        </w:rPr>
        <w:t>Зольского муниципального района Кабардино-Балкарской Республики</w:t>
      </w:r>
    </w:p>
    <w:tbl>
      <w:tblPr>
        <w:tblW w:w="9711" w:type="dxa"/>
        <w:tblInd w:w="-5" w:type="dxa"/>
        <w:tblLook w:val="04A0" w:firstRow="1" w:lastRow="0" w:firstColumn="1" w:lastColumn="0" w:noHBand="0" w:noVBand="1"/>
      </w:tblPr>
      <w:tblGrid>
        <w:gridCol w:w="4111"/>
        <w:gridCol w:w="2126"/>
        <w:gridCol w:w="1418"/>
        <w:gridCol w:w="2056"/>
      </w:tblGrid>
      <w:tr w:rsidR="00F776CC" w:rsidRPr="006035AB" w14:paraId="422F6FE4" w14:textId="77777777" w:rsidTr="00B211A1">
        <w:trPr>
          <w:trHeight w:val="26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5AF555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Виды учреждений культуры, (адрес)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82C042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16598E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764B31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Количество объектов</w:t>
            </w:r>
          </w:p>
        </w:tc>
      </w:tr>
      <w:tr w:rsidR="00F776CC" w:rsidRPr="006035AB" w14:paraId="4F99C760" w14:textId="77777777" w:rsidTr="00B211A1">
        <w:trPr>
          <w:trHeight w:val="269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E46202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90BAF2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60B60B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4C5EC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F776CC" w:rsidRPr="006035AB" w14:paraId="7EEDF10A" w14:textId="77777777" w:rsidTr="00B211A1">
        <w:trPr>
          <w:trHeight w:val="85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9828324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Библиотеки</w:t>
            </w:r>
          </w:p>
        </w:tc>
      </w:tr>
      <w:tr w:rsidR="00F776CC" w:rsidRPr="006035AB" w14:paraId="79F82FB1" w14:textId="77777777" w:rsidTr="00B211A1">
        <w:trPr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44FB3B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Библиотека-филиал, ул. Ленина, д. 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BDCE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 – </w:t>
            </w:r>
            <w:proofErr w:type="gramStart"/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 книг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6A98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0C22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776CC" w:rsidRPr="006035AB" w14:paraId="20AE45A7" w14:textId="77777777" w:rsidTr="00B211A1">
        <w:trPr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4A941C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Библиотека-филиал, ул. Ленина, д. 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0C4EB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 – </w:t>
            </w:r>
            <w:proofErr w:type="gramStart"/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 книг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F67E7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1DE68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776CC" w:rsidRPr="006035AB" w14:paraId="5D423208" w14:textId="77777777" w:rsidTr="00B211A1">
        <w:trPr>
          <w:trHeight w:val="8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8B2D389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6A0DA1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29100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99B1AF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776CC" w:rsidRPr="006035AB" w14:paraId="6CF48EC8" w14:textId="77777777" w:rsidTr="00B211A1">
        <w:trPr>
          <w:trHeight w:val="85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F86443C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Дом Культуры</w:t>
            </w:r>
          </w:p>
        </w:tc>
      </w:tr>
      <w:tr w:rsidR="00F776CC" w:rsidRPr="006035AB" w14:paraId="6D2452DE" w14:textId="77777777" w:rsidTr="00B211A1">
        <w:trPr>
          <w:trHeight w:val="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167874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МКУ «КДЦ им. Д. Маховой», ул. Ленина, д. 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E643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7660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1925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776CC" w:rsidRPr="006035AB" w14:paraId="76D49762" w14:textId="77777777" w:rsidTr="00B211A1">
        <w:trPr>
          <w:trHeight w:val="85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58BF1DB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A24EC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F7145A" w14:textId="77777777" w:rsidR="00F776CC" w:rsidRPr="006035AB" w:rsidRDefault="00F776CC" w:rsidP="00EB3D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035A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54C090DF" w14:textId="77777777" w:rsidR="00F776CC" w:rsidRPr="001B598F" w:rsidRDefault="00F776CC" w:rsidP="00F776CC">
      <w:pPr>
        <w:pStyle w:val="a9"/>
        <w:spacing w:before="240" w:after="0" w:line="360" w:lineRule="auto"/>
        <w:ind w:left="0" w:firstLine="709"/>
        <w:jc w:val="both"/>
        <w:rPr>
          <w:rStyle w:val="apple-converted-space"/>
          <w:rFonts w:ascii="Times New Roman" w:hAnsi="Times New Roman"/>
          <w:sz w:val="28"/>
        </w:rPr>
      </w:pP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>Эти учреждения являются местами</w:t>
      </w:r>
      <w:r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проведения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культурного досуга населения муниципального образования.</w:t>
      </w:r>
    </w:p>
    <w:p w14:paraId="7A82A807" w14:textId="77777777" w:rsidR="00F776CC" w:rsidRPr="00401EA0" w:rsidRDefault="00F776CC" w:rsidP="00F776C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1B598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филиалах</w:t>
      </w:r>
      <w:r w:rsidRPr="001B598F">
        <w:rPr>
          <w:rFonts w:ascii="Times New Roman" w:hAnsi="Times New Roman"/>
          <w:sz w:val="28"/>
        </w:rPr>
        <w:t xml:space="preserve"> 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учреждения </w:t>
      </w:r>
      <w:r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культуры</w:t>
      </w:r>
      <w:r w:rsidRPr="001B598F">
        <w:rPr>
          <w:rStyle w:val="apple-converted-space"/>
          <w:rFonts w:ascii="Times New Roman" w:hAnsi="Times New Roman"/>
          <w:sz w:val="28"/>
          <w:szCs w:val="27"/>
          <w:shd w:val="clear" w:color="auto" w:fill="FFFFFF"/>
        </w:rPr>
        <w:t xml:space="preserve"> муниципального образования</w:t>
      </w:r>
      <w:r w:rsidRPr="00B20DD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B598F">
        <w:rPr>
          <w:rFonts w:ascii="Times New Roman" w:hAnsi="Times New Roman"/>
          <w:sz w:val="28"/>
        </w:rPr>
        <w:t xml:space="preserve">работают кружки </w:t>
      </w:r>
      <w:r>
        <w:rPr>
          <w:rFonts w:ascii="Times New Roman" w:hAnsi="Times New Roman"/>
          <w:sz w:val="28"/>
        </w:rPr>
        <w:t>пения</w:t>
      </w:r>
      <w:r w:rsidRPr="001B598F">
        <w:rPr>
          <w:rFonts w:ascii="Times New Roman" w:hAnsi="Times New Roman"/>
          <w:sz w:val="28"/>
        </w:rPr>
        <w:t xml:space="preserve"> и рукодели</w:t>
      </w:r>
      <w:r>
        <w:rPr>
          <w:rFonts w:ascii="Times New Roman" w:hAnsi="Times New Roman"/>
          <w:sz w:val="28"/>
        </w:rPr>
        <w:t>я.</w:t>
      </w:r>
      <w:r w:rsidRPr="001B598F">
        <w:rPr>
          <w:rFonts w:ascii="Times New Roman" w:hAnsi="Times New Roman"/>
          <w:sz w:val="28"/>
        </w:rPr>
        <w:t xml:space="preserve"> Эти кружки посещают граждане всех возрастных групп. Каждый здесь нашел занятие </w:t>
      </w:r>
      <w:r w:rsidRPr="00401EA0">
        <w:rPr>
          <w:rFonts w:ascii="Times New Roman" w:hAnsi="Times New Roman"/>
          <w:sz w:val="28"/>
        </w:rPr>
        <w:t xml:space="preserve">по интересам.  Ежедневно учреждения культуры принимает порядка </w:t>
      </w:r>
      <w:r>
        <w:rPr>
          <w:rFonts w:ascii="Times New Roman" w:hAnsi="Times New Roman"/>
          <w:sz w:val="28"/>
        </w:rPr>
        <w:t>35</w:t>
      </w:r>
      <w:r w:rsidRPr="00401EA0">
        <w:rPr>
          <w:rFonts w:ascii="Times New Roman" w:hAnsi="Times New Roman"/>
          <w:sz w:val="28"/>
        </w:rPr>
        <w:t xml:space="preserve"> человек.</w:t>
      </w:r>
    </w:p>
    <w:p w14:paraId="01751FC4" w14:textId="77777777" w:rsidR="00F776CC" w:rsidRPr="001B598F" w:rsidRDefault="00F776CC" w:rsidP="00F776C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1B598F">
        <w:rPr>
          <w:rFonts w:ascii="Times New Roman" w:hAnsi="Times New Roman"/>
          <w:sz w:val="28"/>
        </w:rPr>
        <w:t xml:space="preserve">Ежегодно учреждением культуры проводится порядка </w:t>
      </w:r>
      <w:r>
        <w:rPr>
          <w:rFonts w:ascii="Times New Roman" w:hAnsi="Times New Roman"/>
          <w:sz w:val="28"/>
        </w:rPr>
        <w:t xml:space="preserve">300 </w:t>
      </w:r>
      <w:r w:rsidRPr="001B598F">
        <w:rPr>
          <w:rFonts w:ascii="Times New Roman" w:hAnsi="Times New Roman"/>
          <w:sz w:val="28"/>
        </w:rPr>
        <w:t>мероприяти</w:t>
      </w:r>
      <w:r>
        <w:rPr>
          <w:rFonts w:ascii="Times New Roman" w:hAnsi="Times New Roman"/>
          <w:sz w:val="28"/>
        </w:rPr>
        <w:t>й</w:t>
      </w:r>
      <w:r w:rsidRPr="001B598F">
        <w:rPr>
          <w:rFonts w:ascii="Times New Roman" w:hAnsi="Times New Roman"/>
          <w:sz w:val="28"/>
        </w:rPr>
        <w:t xml:space="preserve"> для взр</w:t>
      </w:r>
      <w:r>
        <w:rPr>
          <w:rFonts w:ascii="Times New Roman" w:hAnsi="Times New Roman"/>
          <w:sz w:val="28"/>
        </w:rPr>
        <w:t>ослого населения, учащихся школ</w:t>
      </w:r>
      <w:r w:rsidRPr="001B598F">
        <w:rPr>
          <w:rFonts w:ascii="Times New Roman" w:hAnsi="Times New Roman"/>
          <w:sz w:val="28"/>
        </w:rPr>
        <w:t>, воспитанников летнего оздоровительного лагеря, детск</w:t>
      </w:r>
      <w:r>
        <w:rPr>
          <w:rFonts w:ascii="Times New Roman" w:hAnsi="Times New Roman"/>
          <w:sz w:val="28"/>
        </w:rPr>
        <w:t>их</w:t>
      </w:r>
      <w:r w:rsidRPr="001B598F">
        <w:rPr>
          <w:rFonts w:ascii="Times New Roman" w:hAnsi="Times New Roman"/>
          <w:sz w:val="28"/>
        </w:rPr>
        <w:t xml:space="preserve"> сад</w:t>
      </w:r>
      <w:r>
        <w:rPr>
          <w:rFonts w:ascii="Times New Roman" w:hAnsi="Times New Roman"/>
          <w:sz w:val="28"/>
        </w:rPr>
        <w:t>ов</w:t>
      </w:r>
      <w:r w:rsidRPr="001B598F">
        <w:rPr>
          <w:rFonts w:ascii="Times New Roman" w:hAnsi="Times New Roman"/>
          <w:sz w:val="28"/>
        </w:rPr>
        <w:t xml:space="preserve">, в том числе общепоселковых. </w:t>
      </w:r>
    </w:p>
    <w:p w14:paraId="05504234" w14:textId="77777777" w:rsidR="00F776CC" w:rsidRDefault="00F776CC" w:rsidP="00F776C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 xml:space="preserve">Читатели сельской библиотеки составляют </w:t>
      </w:r>
      <w:r w:rsidRPr="00DE2CF4">
        <w:rPr>
          <w:rFonts w:ascii="Times New Roman" w:eastAsia="Times New Roman" w:hAnsi="Times New Roman"/>
          <w:sz w:val="28"/>
          <w:szCs w:val="20"/>
          <w:lang w:eastAsia="ru-RU"/>
        </w:rPr>
        <w:t xml:space="preserve">63 % </w:t>
      </w: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>жителей. Возраст читателей 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т 6 лет. Книжный фонд библиотек</w:t>
      </w: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29100</w:t>
      </w:r>
      <w:r w:rsidRPr="00DE2CF4">
        <w:rPr>
          <w:rFonts w:ascii="Times New Roman" w:eastAsia="Times New Roman" w:hAnsi="Times New Roman"/>
          <w:sz w:val="28"/>
          <w:szCs w:val="20"/>
          <w:lang w:eastAsia="ru-RU"/>
        </w:rPr>
        <w:t xml:space="preserve"> экземпляров.</w:t>
      </w:r>
      <w:r w:rsidRPr="00F4154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14:paraId="73086782" w14:textId="77777777" w:rsidR="003C6D36" w:rsidRPr="00F4154D" w:rsidRDefault="00F776CC" w:rsidP="00F776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1B598F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объекты культуры</w:t>
      </w:r>
      <w:r w:rsidRPr="001B598F">
        <w:rPr>
          <w:rFonts w:ascii="Times New Roman" w:hAnsi="Times New Roman"/>
          <w:sz w:val="28"/>
          <w:szCs w:val="28"/>
        </w:rPr>
        <w:t xml:space="preserve"> муниципального образования полностью удовлетворяют сложившиеся потребности и обладают достаточным </w:t>
      </w:r>
      <w:r w:rsidRPr="001B598F">
        <w:rPr>
          <w:rFonts w:ascii="Times New Roman" w:hAnsi="Times New Roman"/>
          <w:sz w:val="28"/>
          <w:szCs w:val="28"/>
        </w:rPr>
        <w:lastRenderedPageBreak/>
        <w:t>запасом для дальнейшего развития территории</w:t>
      </w:r>
      <w:r>
        <w:rPr>
          <w:rFonts w:ascii="Times New Roman" w:hAnsi="Times New Roman"/>
          <w:sz w:val="28"/>
          <w:szCs w:val="28"/>
        </w:rPr>
        <w:t>.</w:t>
      </w:r>
    </w:p>
    <w:p w14:paraId="2477C86B" w14:textId="77777777" w:rsidR="009A60C9" w:rsidRPr="00737108" w:rsidRDefault="009A60C9" w:rsidP="005E101B">
      <w:pPr>
        <w:tabs>
          <w:tab w:val="left" w:pos="284"/>
          <w:tab w:val="left" w:pos="567"/>
        </w:tabs>
        <w:spacing w:before="240" w:after="0" w:line="360" w:lineRule="auto"/>
        <w:contextualSpacing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r w:rsidRPr="00737108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Транспортная инфраструктура</w:t>
      </w:r>
    </w:p>
    <w:p w14:paraId="22507189" w14:textId="77777777" w:rsidR="0085030C" w:rsidRPr="002B2D86" w:rsidRDefault="0085030C" w:rsidP="008503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_Toc316054781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Село </w:t>
      </w:r>
      <w:proofErr w:type="spellStart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>Сармаково</w:t>
      </w:r>
      <w:proofErr w:type="spellEnd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имеет один вид сообщения – автомобильный транспорт. Строительство автомобильных дорог исторически осуществлено для связей республик Северного Кавказа с остальной страной и вывоза продукции. Железнодорожное обслуживание население получает в городе Пятигорске, расположенном в 60 км от села. Авиационное обслуживание население получает в городе Нальчик, расположенном в 65 км от села.</w:t>
      </w:r>
    </w:p>
    <w:p w14:paraId="0320653F" w14:textId="77777777" w:rsidR="00B173AC" w:rsidRPr="00737108" w:rsidRDefault="00B173AC" w:rsidP="00737108">
      <w:pPr>
        <w:tabs>
          <w:tab w:val="left" w:pos="360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iCs/>
          <w:sz w:val="28"/>
        </w:rPr>
      </w:pPr>
      <w:r w:rsidRPr="00737108">
        <w:rPr>
          <w:rFonts w:ascii="Times New Roman" w:hAnsi="Times New Roman"/>
          <w:b/>
          <w:i/>
          <w:iCs/>
          <w:sz w:val="28"/>
        </w:rPr>
        <w:t>Автомобильные дороги и автотранспорт</w:t>
      </w:r>
      <w:bookmarkEnd w:id="1"/>
    </w:p>
    <w:p w14:paraId="0CD8D883" w14:textId="77777777" w:rsidR="007119CE" w:rsidRPr="002B2D86" w:rsidRDefault="007119CE" w:rsidP="007119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Сеть магистральных дорог села направлена на формирование кратчайших связей центра поселения с периферийными районами. В основе магистральной сети лежит главная транспортная ось поселения – автомобильная дорога регионального значения Малка-урочище </w:t>
      </w:r>
      <w:proofErr w:type="spellStart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Ингушли</w:t>
      </w:r>
      <w:proofErr w:type="spellEnd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(вне села) – объездная дорога (в селе), объединяющие основные улицы и районы поселения. Транспортные развязки отсутствуют, регулирующих движение светофорных постов – нет.</w:t>
      </w:r>
    </w:p>
    <w:p w14:paraId="75F6DD06" w14:textId="77777777" w:rsidR="007119CE" w:rsidRPr="002B2D86" w:rsidRDefault="007119CE" w:rsidP="007119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целом, транспортная система муниципального образования справляется с существующими потоками, которые являются сколько-нибудь значительными только на автомобильной дороге Малка-урочище </w:t>
      </w:r>
      <w:proofErr w:type="spellStart"/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Ингушли</w:t>
      </w:r>
      <w:proofErr w:type="spellEnd"/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 xml:space="preserve"> (вне села) – объездная дорога (в селе) и на периферии распределяются по незагруженной сети магистралей и жилых улиц.</w:t>
      </w:r>
    </w:p>
    <w:p w14:paraId="1A8A324C" w14:textId="77777777" w:rsidR="007119CE" w:rsidRPr="002B2D86" w:rsidRDefault="007119CE" w:rsidP="007119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 </w:t>
      </w:r>
    </w:p>
    <w:p w14:paraId="42B8535E" w14:textId="77777777" w:rsidR="007119CE" w:rsidRPr="002B2D86" w:rsidRDefault="007119CE" w:rsidP="00741031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интенсивное неупорядоченное пешеходное движение по улице Ленина;</w:t>
      </w:r>
    </w:p>
    <w:p w14:paraId="34631B1C" w14:textId="77777777" w:rsidR="007119CE" w:rsidRPr="002B2D86" w:rsidRDefault="007119CE" w:rsidP="00741031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кюветов на улицах села;</w:t>
      </w:r>
    </w:p>
    <w:p w14:paraId="5913D278" w14:textId="77777777" w:rsidR="007119CE" w:rsidRPr="002B2D86" w:rsidRDefault="007119CE" w:rsidP="00741031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повсеместного твёрдого покрытия на улицах села;</w:t>
      </w:r>
    </w:p>
    <w:p w14:paraId="687E2281" w14:textId="77777777" w:rsidR="007119CE" w:rsidRPr="002B2D86" w:rsidRDefault="007119CE" w:rsidP="00741031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неудовлетворительное качество асфальтового покрытия на 95% улиц;</w:t>
      </w:r>
    </w:p>
    <w:p w14:paraId="49FE91B2" w14:textId="77777777" w:rsidR="007119CE" w:rsidRPr="002B2D86" w:rsidRDefault="007119CE" w:rsidP="00741031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отсутствие системы тротуаров по основным направлениям пешеходного движения;</w:t>
      </w:r>
    </w:p>
    <w:p w14:paraId="4628238B" w14:textId="77777777" w:rsidR="007119CE" w:rsidRPr="002B2D86" w:rsidRDefault="007119CE" w:rsidP="00741031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освещения на улицах села.</w:t>
      </w:r>
    </w:p>
    <w:p w14:paraId="0CE86916" w14:textId="77777777" w:rsidR="00A60E1D" w:rsidRPr="00A50D17" w:rsidRDefault="00CC7CA2" w:rsidP="007119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Общая протяженность автомобильных дорог сельского посел</w:t>
      </w:r>
      <w:r w:rsidR="00E11778">
        <w:rPr>
          <w:rFonts w:ascii="Times New Roman" w:hAnsi="Times New Roman"/>
          <w:sz w:val="28"/>
          <w:szCs w:val="28"/>
          <w:shd w:val="clear" w:color="auto" w:fill="FFFFFF"/>
        </w:rPr>
        <w:t xml:space="preserve">ения </w:t>
      </w:r>
      <w:proofErr w:type="spellStart"/>
      <w:r w:rsidR="00E11778">
        <w:rPr>
          <w:rFonts w:ascii="Times New Roman" w:hAnsi="Times New Roman"/>
          <w:sz w:val="28"/>
          <w:szCs w:val="28"/>
          <w:shd w:val="clear" w:color="auto" w:fill="FFFFFF"/>
        </w:rPr>
        <w:t>Сармаково</w:t>
      </w:r>
      <w:proofErr w:type="spellEnd"/>
      <w:r w:rsidR="00E11778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составляет 288,68</w:t>
      </w: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км, из них: асфальтированных – 24,99 км, гравийных – 102,49 км, грунтовых – 161,20 км.</w:t>
      </w:r>
      <w:r w:rsidR="00A60E1D" w:rsidRPr="00A50D17">
        <w:rPr>
          <w:rFonts w:ascii="Times New Roman" w:hAnsi="Times New Roman"/>
          <w:sz w:val="28"/>
          <w:szCs w:val="28"/>
        </w:rPr>
        <w:t xml:space="preserve"> </w:t>
      </w:r>
    </w:p>
    <w:p w14:paraId="4B141F73" w14:textId="77777777" w:rsidR="00B173AC" w:rsidRPr="009544E2" w:rsidRDefault="00152D7D" w:rsidP="00A60E1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Таблица 1.</w:t>
      </w:r>
      <w:r w:rsidR="00147CE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2.7</w:t>
      </w:r>
      <w:r w:rsidR="008844C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="0074103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–</w:t>
      </w:r>
      <w:r w:rsidR="008844C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="00160FF0" w:rsidRPr="008844C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Сводные данные по дорог</w:t>
      </w:r>
      <w:r w:rsidR="009544E2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ам общего пользования поселения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134"/>
        <w:gridCol w:w="1253"/>
        <w:gridCol w:w="1582"/>
        <w:gridCol w:w="1417"/>
      </w:tblGrid>
      <w:tr w:rsidR="00EB3D14" w:rsidRPr="00741031" w14:paraId="5559FEF1" w14:textId="77777777" w:rsidTr="00741031">
        <w:trPr>
          <w:trHeight w:val="20"/>
        </w:trPr>
        <w:tc>
          <w:tcPr>
            <w:tcW w:w="4253" w:type="dxa"/>
            <w:vMerge w:val="restart"/>
            <w:shd w:val="clear" w:color="000000" w:fill="BFBFBF"/>
            <w:vAlign w:val="center"/>
            <w:hideMark/>
          </w:tcPr>
          <w:p w14:paraId="5E0749EE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дороги, улицы, переулка, участка дороги</w:t>
            </w:r>
          </w:p>
        </w:tc>
        <w:tc>
          <w:tcPr>
            <w:tcW w:w="1134" w:type="dxa"/>
            <w:vMerge w:val="restart"/>
            <w:shd w:val="clear" w:color="000000" w:fill="BFBFBF"/>
            <w:vAlign w:val="center"/>
            <w:hideMark/>
          </w:tcPr>
          <w:p w14:paraId="58AC106B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4252" w:type="dxa"/>
            <w:gridSpan w:val="3"/>
            <w:shd w:val="clear" w:color="000000" w:fill="BFBFBF"/>
            <w:vAlign w:val="center"/>
            <w:hideMark/>
          </w:tcPr>
          <w:p w14:paraId="5BFEB45B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Покрытие, м</w:t>
            </w:r>
          </w:p>
        </w:tc>
      </w:tr>
      <w:tr w:rsidR="00EB3D14" w:rsidRPr="00741031" w14:paraId="79EC7D1F" w14:textId="77777777" w:rsidTr="00741031">
        <w:trPr>
          <w:trHeight w:val="20"/>
        </w:trPr>
        <w:tc>
          <w:tcPr>
            <w:tcW w:w="4253" w:type="dxa"/>
            <w:vMerge/>
            <w:vAlign w:val="center"/>
            <w:hideMark/>
          </w:tcPr>
          <w:p w14:paraId="7896555D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55CD9E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shd w:val="clear" w:color="000000" w:fill="BFBFBF"/>
            <w:vAlign w:val="center"/>
            <w:hideMark/>
          </w:tcPr>
          <w:p w14:paraId="08BDF18E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а/б</w:t>
            </w:r>
          </w:p>
        </w:tc>
        <w:tc>
          <w:tcPr>
            <w:tcW w:w="1582" w:type="dxa"/>
            <w:shd w:val="clear" w:color="000000" w:fill="BFBFBF"/>
            <w:vAlign w:val="center"/>
            <w:hideMark/>
          </w:tcPr>
          <w:p w14:paraId="79E88F2D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14:paraId="69C9B332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грунт</w:t>
            </w:r>
          </w:p>
        </w:tc>
      </w:tr>
      <w:tr w:rsidR="00EB3D14" w:rsidRPr="00741031" w14:paraId="2E6DCB97" w14:textId="77777777" w:rsidTr="00741031">
        <w:trPr>
          <w:trHeight w:val="20"/>
        </w:trPr>
        <w:tc>
          <w:tcPr>
            <w:tcW w:w="4253" w:type="dxa"/>
            <w:shd w:val="clear" w:color="000000" w:fill="BFBFBF"/>
            <w:vAlign w:val="center"/>
            <w:hideMark/>
          </w:tcPr>
          <w:p w14:paraId="0089070D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Автомобильные дороги регионального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029B5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30640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69ACD021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6360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5B9835B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F0F181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B3D14" w:rsidRPr="00741031" w14:paraId="3EBFBD92" w14:textId="77777777" w:rsidTr="00741031">
        <w:trPr>
          <w:trHeight w:val="20"/>
        </w:trPr>
        <w:tc>
          <w:tcPr>
            <w:tcW w:w="4253" w:type="dxa"/>
            <w:shd w:val="clear" w:color="000000" w:fill="BFBFBF"/>
            <w:vAlign w:val="center"/>
            <w:hideMark/>
          </w:tcPr>
          <w:p w14:paraId="45281EA5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2F2C8206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205200</w:t>
            </w:r>
          </w:p>
        </w:tc>
        <w:tc>
          <w:tcPr>
            <w:tcW w:w="1253" w:type="dxa"/>
            <w:shd w:val="clear" w:color="000000" w:fill="D9D9D9"/>
            <w:noWrap/>
            <w:vAlign w:val="center"/>
            <w:hideMark/>
          </w:tcPr>
          <w:p w14:paraId="5984F11A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582" w:type="dxa"/>
            <w:shd w:val="clear" w:color="000000" w:fill="D9D9D9"/>
            <w:noWrap/>
            <w:vAlign w:val="center"/>
            <w:hideMark/>
          </w:tcPr>
          <w:p w14:paraId="5C2252E0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42200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2BD252D0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161200</w:t>
            </w:r>
          </w:p>
        </w:tc>
      </w:tr>
      <w:tr w:rsidR="00EB3D14" w:rsidRPr="00741031" w14:paraId="68D72853" w14:textId="77777777" w:rsidTr="00741031">
        <w:trPr>
          <w:trHeight w:val="20"/>
        </w:trPr>
        <w:tc>
          <w:tcPr>
            <w:tcW w:w="4253" w:type="dxa"/>
            <w:shd w:val="clear" w:color="000000" w:fill="BFBFBF"/>
            <w:noWrap/>
            <w:vAlign w:val="center"/>
            <w:hideMark/>
          </w:tcPr>
          <w:p w14:paraId="5CD852DE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Улицы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FFDC4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52840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1EE7305B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16830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2636D91E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34275F" w14:textId="77777777" w:rsidR="00EB3D14" w:rsidRPr="00741031" w:rsidRDefault="00EB3D14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2132D690" w14:textId="77777777" w:rsidR="00B173AC" w:rsidRPr="00B173AC" w:rsidRDefault="00B173AC" w:rsidP="00A50D17">
      <w:pPr>
        <w:pStyle w:val="25"/>
        <w:widowControl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65E270F" w14:textId="77777777" w:rsidR="00AB5135" w:rsidRPr="00AB5135" w:rsidRDefault="00AB5135" w:rsidP="00AB51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Toc316054783"/>
      <w:r w:rsidRPr="00AB5135">
        <w:rPr>
          <w:rFonts w:ascii="Times New Roman" w:hAnsi="Times New Roman"/>
          <w:sz w:val="28"/>
          <w:szCs w:val="28"/>
        </w:rPr>
        <w:t xml:space="preserve">Основным видом транспорта в поселении является автомобильный транспорт. </w:t>
      </w:r>
    </w:p>
    <w:p w14:paraId="550D2EA2" w14:textId="77777777" w:rsidR="00913036" w:rsidRPr="002B2D86" w:rsidRDefault="00913036" w:rsidP="009130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Единственным видом внешнего пассажирского транспорта для поселения является сообщение посредством маршрутного такси.</w:t>
      </w:r>
    </w:p>
    <w:p w14:paraId="75C2E1ED" w14:textId="77777777" w:rsidR="007252D9" w:rsidRDefault="00B173AC" w:rsidP="007252D9">
      <w:pPr>
        <w:tabs>
          <w:tab w:val="left" w:pos="360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</w:rPr>
      </w:pPr>
      <w:r w:rsidRPr="00737108">
        <w:rPr>
          <w:rFonts w:ascii="Times New Roman" w:hAnsi="Times New Roman"/>
          <w:b/>
          <w:i/>
          <w:iCs/>
          <w:sz w:val="28"/>
          <w:szCs w:val="28"/>
        </w:rPr>
        <w:t>Железнодорожный транспорт</w:t>
      </w:r>
      <w:bookmarkStart w:id="3" w:name="_Toc316054784"/>
      <w:bookmarkEnd w:id="2"/>
    </w:p>
    <w:p w14:paraId="50624293" w14:textId="77777777" w:rsidR="007252D9" w:rsidRPr="001B76D5" w:rsidRDefault="007252D9" w:rsidP="007252D9">
      <w:pPr>
        <w:tabs>
          <w:tab w:val="left" w:pos="0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Ближайшей к поселению станцией железной дороги является железнодорожная станция «Пятигорск». Станция расположена на двухпутной железнодорожной ветке Минеральные Воды-Кисловодск. Станция «Пятигорск» является пассажирской. На станции четыре железнодорожных пути и две пассажирских платформы. Платформа № 1 – высокая, малоиспользуемая, является отстойником для пригородных поездов сообщением Кисловодск-Пятигорск. Электропоезда прибывают к платформе № 1, далее, ожидая время отправления, вновь движутся в Кисловодск. Платформа № 2 – основная для перевозок пассажиров. К этой платформе прибывают все остальные пригородные электропоезда, а также поезда дальнего следования.</w:t>
      </w:r>
    </w:p>
    <w:p w14:paraId="64A0D672" w14:textId="77777777" w:rsidR="00B173AC" w:rsidRPr="00737108" w:rsidRDefault="00B173AC" w:rsidP="00737108">
      <w:pPr>
        <w:tabs>
          <w:tab w:val="left" w:pos="360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</w:rPr>
      </w:pPr>
      <w:bookmarkStart w:id="4" w:name="_Toc316054785"/>
      <w:bookmarkEnd w:id="3"/>
      <w:r w:rsidRPr="00737108">
        <w:rPr>
          <w:rFonts w:ascii="Times New Roman" w:hAnsi="Times New Roman"/>
          <w:b/>
          <w:i/>
          <w:iCs/>
          <w:sz w:val="28"/>
          <w:szCs w:val="28"/>
        </w:rPr>
        <w:t>Водный транспорт</w:t>
      </w:r>
      <w:bookmarkEnd w:id="4"/>
    </w:p>
    <w:p w14:paraId="094FB37A" w14:textId="77777777" w:rsidR="0077579C" w:rsidRPr="0077579C" w:rsidRDefault="0077579C" w:rsidP="0077579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5" w:name="_Toc316054786"/>
      <w:r w:rsidRPr="0077579C">
        <w:rPr>
          <w:rFonts w:ascii="Times New Roman" w:hAnsi="Times New Roman"/>
          <w:sz w:val="28"/>
          <w:szCs w:val="28"/>
        </w:rPr>
        <w:t xml:space="preserve">Река Малка на всем протяжении несудоходна и транспортного значения не имеет. </w:t>
      </w:r>
    </w:p>
    <w:p w14:paraId="6E55DD10" w14:textId="77777777" w:rsidR="000937DE" w:rsidRDefault="000937DE" w:rsidP="00281586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</w:p>
    <w:p w14:paraId="21D898B7" w14:textId="77777777" w:rsidR="000937DE" w:rsidRDefault="000937DE" w:rsidP="00281586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</w:p>
    <w:p w14:paraId="51A4FD8D" w14:textId="6F0EB23C" w:rsidR="00281586" w:rsidRPr="001B76D5" w:rsidRDefault="00281586" w:rsidP="00281586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Воздушный транспорт</w:t>
      </w:r>
    </w:p>
    <w:p w14:paraId="419FE6D6" w14:textId="77777777" w:rsidR="00281586" w:rsidRPr="001B76D5" w:rsidRDefault="00281586" w:rsidP="0028158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Ближайшим аэропортом является аэропорт «Минеральные Воды имени М. Ю. Лермонтова» – международный аэропорт федерального значения, один из крупнейших на Юге России. Аэропорт расположен западнее города Минеральные Воды на расстоянии 4 км рядом с пересечением федеральных автомобильных дорог Р-217 «Кавказ» и А-157 «Минеральные Воды – Кисловодск».</w:t>
      </w:r>
    </w:p>
    <w:p w14:paraId="2E6766B3" w14:textId="77777777" w:rsidR="00B173AC" w:rsidRPr="00737108" w:rsidRDefault="00B173AC" w:rsidP="00737108">
      <w:pPr>
        <w:tabs>
          <w:tab w:val="left" w:pos="360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</w:rPr>
      </w:pPr>
      <w:r w:rsidRPr="00737108">
        <w:rPr>
          <w:rFonts w:ascii="Times New Roman" w:hAnsi="Times New Roman"/>
          <w:b/>
          <w:i/>
          <w:iCs/>
          <w:sz w:val="28"/>
          <w:szCs w:val="28"/>
        </w:rPr>
        <w:t>Транспортная доступность</w:t>
      </w:r>
      <w:bookmarkEnd w:id="5"/>
    </w:p>
    <w:p w14:paraId="4FDBBB64" w14:textId="77777777" w:rsidR="00AF13FA" w:rsidRPr="001B76D5" w:rsidRDefault="00AF13FA" w:rsidP="00AF13F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6" w:name="_Toc316054787"/>
      <w:r w:rsidRPr="001B76D5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силу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сложившихся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исторических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особенностей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освоения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территорий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местоположения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население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имеет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прочные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сложившиеся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трудовые,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бытовые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социально-культурные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связи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основной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частью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городов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и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сел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западной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части Кабардино-Балкарии и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юго-восточной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части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Ставропольского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края–территорией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Кавказских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Минеральных</w:t>
      </w:r>
      <w:r w:rsidR="00165E90">
        <w:rPr>
          <w:rFonts w:ascii="Times New Roman" w:hAnsi="Times New Roman"/>
          <w:bCs/>
          <w:sz w:val="28"/>
          <w:szCs w:val="28"/>
        </w:rPr>
        <w:t xml:space="preserve"> </w:t>
      </w:r>
      <w:r w:rsidRPr="001B76D5">
        <w:rPr>
          <w:rFonts w:ascii="Times New Roman" w:hAnsi="Times New Roman"/>
          <w:bCs/>
          <w:sz w:val="28"/>
          <w:szCs w:val="28"/>
        </w:rPr>
        <w:t>вод.</w:t>
      </w:r>
    </w:p>
    <w:p w14:paraId="3BB0C76A" w14:textId="77777777" w:rsidR="00AF13FA" w:rsidRPr="001B76D5" w:rsidRDefault="00AF13FA" w:rsidP="00AF13F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76D5">
        <w:rPr>
          <w:rFonts w:ascii="Times New Roman" w:hAnsi="Times New Roman"/>
          <w:bCs/>
          <w:sz w:val="28"/>
          <w:szCs w:val="28"/>
        </w:rPr>
        <w:t>В силу сложившихся исторических особенностей освоения территорий и местоположения поселения население имеет прочные сложившиеся трудовые, бытовые и социально-культурные связи с основной частью городов и сел западной части Кабардино-Балкарии и юго-восточной части Ставропольского края – территорией Кавказских Минеральных вод.</w:t>
      </w:r>
    </w:p>
    <w:p w14:paraId="07DF106B" w14:textId="77777777" w:rsidR="00AF13FA" w:rsidRPr="001B76D5" w:rsidRDefault="00AF13FA" w:rsidP="00AF13F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6D5">
        <w:rPr>
          <w:rFonts w:ascii="Times New Roman" w:eastAsia="Times New Roman" w:hAnsi="Times New Roman"/>
          <w:sz w:val="28"/>
          <w:szCs w:val="28"/>
          <w:lang w:eastAsia="ru-RU"/>
        </w:rPr>
        <w:t>В целом можно отметить следующие преимущества географического положения сельского поселения:</w:t>
      </w:r>
    </w:p>
    <w:p w14:paraId="1385835C" w14:textId="77777777" w:rsidR="00AF13FA" w:rsidRPr="001B76D5" w:rsidRDefault="00AF13FA" w:rsidP="005A19A4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6D5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Расположение в зоне </w:t>
      </w:r>
      <w:r w:rsidR="004C6C4B">
        <w:rPr>
          <w:rFonts w:ascii="Times New Roman" w:eastAsia="Times New Roman" w:hAnsi="Times New Roman"/>
          <w:sz w:val="28"/>
          <w:szCs w:val="28"/>
          <w:lang w:eastAsia="ru-RU"/>
        </w:rPr>
        <w:t>40-мнутной</w:t>
      </w:r>
      <w:r w:rsidRPr="001B76D5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транспортной доступности до административного центра Зольского района.</w:t>
      </w:r>
    </w:p>
    <w:p w14:paraId="040D1387" w14:textId="77777777" w:rsidR="00B173AC" w:rsidRPr="00737108" w:rsidRDefault="00B173AC" w:rsidP="00737108">
      <w:pPr>
        <w:tabs>
          <w:tab w:val="left" w:pos="360"/>
        </w:tabs>
        <w:spacing w:after="0" w:line="36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</w:rPr>
      </w:pPr>
      <w:r w:rsidRPr="00737108">
        <w:rPr>
          <w:rFonts w:ascii="Times New Roman" w:hAnsi="Times New Roman"/>
          <w:b/>
          <w:i/>
          <w:iCs/>
          <w:sz w:val="28"/>
          <w:szCs w:val="28"/>
        </w:rPr>
        <w:t>Улично</w:t>
      </w:r>
      <w:r w:rsidR="00737108">
        <w:rPr>
          <w:rFonts w:ascii="Times New Roman" w:hAnsi="Times New Roman"/>
          <w:b/>
          <w:i/>
          <w:iCs/>
          <w:sz w:val="28"/>
          <w:szCs w:val="28"/>
        </w:rPr>
        <w:t>-</w:t>
      </w:r>
      <w:r w:rsidRPr="00737108">
        <w:rPr>
          <w:rFonts w:ascii="Times New Roman" w:hAnsi="Times New Roman"/>
          <w:b/>
          <w:i/>
          <w:iCs/>
          <w:sz w:val="28"/>
          <w:szCs w:val="28"/>
        </w:rPr>
        <w:t>дорожная сеть и внутригородской транспорт</w:t>
      </w:r>
      <w:bookmarkEnd w:id="6"/>
    </w:p>
    <w:p w14:paraId="04B2D0E1" w14:textId="77777777" w:rsidR="009A79C3" w:rsidRPr="002B2D86" w:rsidRDefault="009A79C3" w:rsidP="009A79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Общая протяженность автомобильных дорог сельского посел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Сармаково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составляет 288,68</w:t>
      </w: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км, из них: асфальтированных – 24,99 км, гравийных – 10</w:t>
      </w:r>
      <w:r>
        <w:rPr>
          <w:rFonts w:ascii="Times New Roman" w:hAnsi="Times New Roman"/>
          <w:sz w:val="28"/>
          <w:szCs w:val="28"/>
          <w:shd w:val="clear" w:color="auto" w:fill="FFFFFF"/>
        </w:rPr>
        <w:t>2,49 км, грунтовых – 161,20 км.</w:t>
      </w:r>
    </w:p>
    <w:p w14:paraId="5B03E901" w14:textId="77777777" w:rsidR="00EE013D" w:rsidRDefault="009A79C3" w:rsidP="00EE013D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Освещенность частей улиц в поселении составляет 80 %.</w:t>
      </w:r>
      <w:r w:rsidR="00EE013D" w:rsidRPr="00EE01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00EBE14" w14:textId="77777777" w:rsidR="00EE013D" w:rsidRPr="002B2D86" w:rsidRDefault="00EE013D" w:rsidP="00EE013D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Главным недостатком улично-дорожной сети сельского поселения </w:t>
      </w:r>
      <w:proofErr w:type="spellStart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>Сармаково</w:t>
      </w:r>
      <w:proofErr w:type="spellEnd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то, что качественные характеристики дорожного покрытия не соответствуют современным требованиям и интенсивности автомобильного движения.</w:t>
      </w:r>
    </w:p>
    <w:p w14:paraId="109EE2A1" w14:textId="77777777" w:rsidR="00741031" w:rsidRDefault="00741031" w:rsidP="00AD783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  <w:sectPr w:rsidR="00741031" w:rsidSect="00152D7D">
          <w:pgSz w:w="11906" w:h="16838"/>
          <w:pgMar w:top="1134" w:right="851" w:bottom="1134" w:left="156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3A68FA67" w14:textId="77777777" w:rsidR="00AD7838" w:rsidRPr="002B2D86" w:rsidRDefault="00EE013D" w:rsidP="00AD783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 xml:space="preserve">Таблица 1.2.7 – УДС </w:t>
      </w:r>
      <w:r w:rsidR="00AD7838" w:rsidRPr="00AD783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поселения </w:t>
      </w:r>
      <w:proofErr w:type="spellStart"/>
      <w:r w:rsidR="00AD7838" w:rsidRPr="00AD783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Сармаково</w:t>
      </w:r>
      <w:proofErr w:type="spellEnd"/>
    </w:p>
    <w:tbl>
      <w:tblPr>
        <w:tblW w:w="99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528"/>
        <w:gridCol w:w="850"/>
        <w:gridCol w:w="863"/>
        <w:gridCol w:w="616"/>
        <w:gridCol w:w="696"/>
        <w:gridCol w:w="705"/>
      </w:tblGrid>
      <w:tr w:rsidR="00AD7838" w:rsidRPr="00741031" w14:paraId="66328F01" w14:textId="77777777" w:rsidTr="00741031">
        <w:trPr>
          <w:trHeight w:val="20"/>
        </w:trPr>
        <w:tc>
          <w:tcPr>
            <w:tcW w:w="710" w:type="dxa"/>
            <w:vMerge w:val="restart"/>
            <w:shd w:val="clear" w:color="000000" w:fill="BFBFBF"/>
            <w:vAlign w:val="center"/>
            <w:hideMark/>
          </w:tcPr>
          <w:p w14:paraId="685B18E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528" w:type="dxa"/>
            <w:vMerge w:val="restart"/>
            <w:shd w:val="clear" w:color="000000" w:fill="BFBFBF"/>
            <w:vAlign w:val="center"/>
            <w:hideMark/>
          </w:tcPr>
          <w:p w14:paraId="09D868A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дороги, улицы, переулка, участка дороги</w:t>
            </w:r>
          </w:p>
        </w:tc>
        <w:tc>
          <w:tcPr>
            <w:tcW w:w="850" w:type="dxa"/>
            <w:vMerge w:val="restart"/>
            <w:shd w:val="clear" w:color="000000" w:fill="BFBFBF"/>
            <w:vAlign w:val="center"/>
            <w:hideMark/>
          </w:tcPr>
          <w:p w14:paraId="4E33DB1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63" w:type="dxa"/>
            <w:vMerge w:val="restart"/>
            <w:shd w:val="clear" w:color="000000" w:fill="BFBFBF"/>
            <w:vAlign w:val="center"/>
            <w:hideMark/>
          </w:tcPr>
          <w:p w14:paraId="36689D9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Ширина, м</w:t>
            </w:r>
          </w:p>
        </w:tc>
        <w:tc>
          <w:tcPr>
            <w:tcW w:w="2017" w:type="dxa"/>
            <w:gridSpan w:val="3"/>
            <w:shd w:val="clear" w:color="000000" w:fill="BFBFBF"/>
            <w:vAlign w:val="center"/>
            <w:hideMark/>
          </w:tcPr>
          <w:p w14:paraId="6673092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Покрытие, м</w:t>
            </w:r>
          </w:p>
        </w:tc>
      </w:tr>
      <w:tr w:rsidR="00AD7838" w:rsidRPr="00741031" w14:paraId="3DD22D80" w14:textId="77777777" w:rsidTr="00741031">
        <w:trPr>
          <w:trHeight w:val="20"/>
        </w:trPr>
        <w:tc>
          <w:tcPr>
            <w:tcW w:w="710" w:type="dxa"/>
            <w:vMerge/>
            <w:vAlign w:val="center"/>
            <w:hideMark/>
          </w:tcPr>
          <w:p w14:paraId="3CA50CE7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14:paraId="22ECD735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308C532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14:paraId="3282112A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shd w:val="clear" w:color="000000" w:fill="BFBFBF"/>
            <w:vAlign w:val="center"/>
            <w:hideMark/>
          </w:tcPr>
          <w:p w14:paraId="42D957C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а/б</w:t>
            </w:r>
          </w:p>
        </w:tc>
        <w:tc>
          <w:tcPr>
            <w:tcW w:w="696" w:type="dxa"/>
            <w:shd w:val="clear" w:color="000000" w:fill="BFBFBF"/>
            <w:vAlign w:val="center"/>
            <w:hideMark/>
          </w:tcPr>
          <w:p w14:paraId="2709D0E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705" w:type="dxa"/>
            <w:shd w:val="clear" w:color="000000" w:fill="BFBFBF"/>
            <w:vAlign w:val="center"/>
            <w:hideMark/>
          </w:tcPr>
          <w:p w14:paraId="3EA0E7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грунт</w:t>
            </w:r>
          </w:p>
        </w:tc>
      </w:tr>
      <w:tr w:rsidR="00AD7838" w:rsidRPr="00741031" w14:paraId="58A3F772" w14:textId="77777777" w:rsidTr="00741031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328542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8" w:type="dxa"/>
            <w:shd w:val="clear" w:color="000000" w:fill="BFBFBF"/>
            <w:vAlign w:val="center"/>
            <w:hideMark/>
          </w:tcPr>
          <w:p w14:paraId="7D312F0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BFBFBF"/>
            <w:vAlign w:val="center"/>
            <w:hideMark/>
          </w:tcPr>
          <w:p w14:paraId="62E6686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3" w:type="dxa"/>
            <w:shd w:val="clear" w:color="000000" w:fill="BFBFBF"/>
            <w:vAlign w:val="center"/>
            <w:hideMark/>
          </w:tcPr>
          <w:p w14:paraId="3C40F6B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BFBFBF"/>
            <w:vAlign w:val="center"/>
            <w:hideMark/>
          </w:tcPr>
          <w:p w14:paraId="234496A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6" w:type="dxa"/>
            <w:shd w:val="clear" w:color="000000" w:fill="BFBFBF"/>
            <w:vAlign w:val="center"/>
            <w:hideMark/>
          </w:tcPr>
          <w:p w14:paraId="195460E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5" w:type="dxa"/>
            <w:shd w:val="clear" w:color="000000" w:fill="BFBFBF"/>
            <w:vAlign w:val="center"/>
            <w:hideMark/>
          </w:tcPr>
          <w:p w14:paraId="55166EC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D7838" w:rsidRPr="00741031" w14:paraId="5596B0A3" w14:textId="77777777" w:rsidTr="00741031">
        <w:trPr>
          <w:trHeight w:val="20"/>
        </w:trPr>
        <w:tc>
          <w:tcPr>
            <w:tcW w:w="9968" w:type="dxa"/>
            <w:gridSpan w:val="7"/>
            <w:shd w:val="clear" w:color="000000" w:fill="BFBFBF"/>
            <w:vAlign w:val="center"/>
            <w:hideMark/>
          </w:tcPr>
          <w:p w14:paraId="2558AAA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Автомобильные дороги регионального значения</w:t>
            </w:r>
          </w:p>
        </w:tc>
      </w:tr>
      <w:tr w:rsidR="00AD7838" w:rsidRPr="00741031" w14:paraId="40A273F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103485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5FBE7E2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Малка-урочище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Ингушли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(вне с.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FBA99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A69DB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2FD397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791743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224963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03B7137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348DF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0DA747A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Подъезд к кладбищу в с.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6575686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643305D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474F6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6619F45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0CBE831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C28DF7E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173AD5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DCD4036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Подъезд от а/д Малка-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Ингушли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с.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25498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F81DDA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42189B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5AD0BD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2AAC398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30155191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712B5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63CE6E39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Подъезд от а/д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-Совхозное к МТФ и АЗС совхоза «Кабардинский»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1677C4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7A17045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00E239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197867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B1BAEF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6F860F7A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CE6F4D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34C2C7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-Совхозное-Зольское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5349F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24A70E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CDA911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7FD995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6EF907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E56B49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50CAAE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204B22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Экипцоко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-Каменномостское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932C33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B78721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6BDDD6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1CE2CA3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373D8F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DDAE26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F5C298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shd w:val="clear" w:color="000000" w:fill="BFBFBF"/>
            <w:vAlign w:val="center"/>
            <w:hideMark/>
          </w:tcPr>
          <w:p w14:paraId="3DB1095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14:paraId="4BC103F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30640</w:t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  <w:hideMark/>
          </w:tcPr>
          <w:p w14:paraId="46C2B42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  <w:hideMark/>
          </w:tcPr>
          <w:p w14:paraId="36866C0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6360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  <w:hideMark/>
          </w:tcPr>
          <w:p w14:paraId="5DEB07E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24280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  <w:hideMark/>
          </w:tcPr>
          <w:p w14:paraId="1C9C28E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838" w:rsidRPr="00741031" w14:paraId="7197D573" w14:textId="77777777" w:rsidTr="00741031">
        <w:trPr>
          <w:trHeight w:val="20"/>
        </w:trPr>
        <w:tc>
          <w:tcPr>
            <w:tcW w:w="9968" w:type="dxa"/>
            <w:gridSpan w:val="7"/>
            <w:shd w:val="clear" w:color="000000" w:fill="BFBFBF"/>
            <w:vAlign w:val="center"/>
            <w:hideMark/>
          </w:tcPr>
          <w:p w14:paraId="412CDFF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Автомобильные дороги местного значения</w:t>
            </w:r>
          </w:p>
        </w:tc>
      </w:tr>
      <w:tr w:rsidR="00AD7838" w:rsidRPr="00741031" w14:paraId="79DB5CF5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8E47FC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1060D5F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Вдоль балки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Камлюково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3BAB7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C2D9F5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D45AAE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4BA959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50A5E9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4800</w:t>
            </w:r>
          </w:p>
        </w:tc>
      </w:tr>
      <w:tr w:rsidR="00AD7838" w:rsidRPr="00741031" w14:paraId="09BFEEC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F8A133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F1135A0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Вдоль ГЛФ к сенокосным угодьям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7242F79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E214C1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2E7138D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489D8CA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5F2AD87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</w:tr>
      <w:tr w:rsidR="00AD7838" w:rsidRPr="00741031" w14:paraId="3A8FC1F5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337368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834DAA0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Вдоль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сенокосным угодьям до границы административной территории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B3FB5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BD78C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4CEDA5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E9AD4A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74DC17F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3400</w:t>
            </w:r>
          </w:p>
        </w:tc>
      </w:tr>
      <w:tr w:rsidR="00AD7838" w:rsidRPr="00741031" w14:paraId="2B6B65A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810B76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7459F896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Вдоль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Худайтоко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летним пастбищам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3AA2757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5817AD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5352B32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6AF63E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197E65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</w:t>
            </w:r>
          </w:p>
        </w:tc>
      </w:tr>
      <w:tr w:rsidR="00AD7838" w:rsidRPr="00741031" w14:paraId="5AAAFBA0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227824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0BE7427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автодороги Малка-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Ингушли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урочища Большое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Экипцоко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7ACE2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34309F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DE29FE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A1E145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6EFF7EA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76E630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C84080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2036069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Сармаково-Дженал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(от полевого стана) к летним пастбищам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53A85C8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7CF24FF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76F2243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42647DC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243A9B8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6300</w:t>
            </w:r>
          </w:p>
        </w:tc>
      </w:tr>
      <w:tr w:rsidR="00AD7838" w:rsidRPr="00741031" w14:paraId="74608351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0D94E6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BA2411B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Сармаково-Дженал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 Зольские пастбища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A8614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A9C58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40B9DD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CB40E9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2A1630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</w:t>
            </w:r>
          </w:p>
        </w:tc>
      </w:tr>
      <w:tr w:rsidR="00AD7838" w:rsidRPr="00741031" w14:paraId="4AA3B63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59AA5B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08D4883F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Сармаково-Дженал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вдоль реки Малка до границы сельского поселения Каменномостское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5C7B8AC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A88402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2812BB3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71A40D2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D99A6E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530104E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59249D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827086E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Сармаково-Дженал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 летнее пастбище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7B499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0C1FED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D5A5CB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EA4A8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1DD9BCE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5800</w:t>
            </w:r>
          </w:p>
        </w:tc>
      </w:tr>
      <w:tr w:rsidR="00AD7838" w:rsidRPr="00741031" w14:paraId="3639B3A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FEE50E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4A1D20E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Сармаково-Дженал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через телевизионную вышку на летнее пастбище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5F0448C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2684D5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366BB6A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D4C144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AB2537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</w:tr>
      <w:tr w:rsidR="00AD7838" w:rsidRPr="00741031" w14:paraId="7FB4EDE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EAD23C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34309B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Сармаково-Камлюково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границы сельского поселения Совхозное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D7E18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DF3FF8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49E2E0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35818B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5B9B08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</w:tr>
      <w:tr w:rsidR="00AD7838" w:rsidRPr="00741031" w14:paraId="10475566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B18654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1F14574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Сармаково-Камлюково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сенокосным угодьям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300260F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664F885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42DBDC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39D57AA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DCEC42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</w:tr>
      <w:tr w:rsidR="00AD7838" w:rsidRPr="00741031" w14:paraId="6AEB549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BA3E60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9BB4D76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Нижнего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ГСУ «Сухая балка»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97A24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13A365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142B3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6E0481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53B9C6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3700</w:t>
            </w:r>
          </w:p>
        </w:tc>
      </w:tr>
      <w:tr w:rsidR="00AD7838" w:rsidRPr="00741031" w14:paraId="7176A4B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119CBE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5B1024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полевого стана к сенокосным угодьям через урочище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62B0A2E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2D66343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44EEC41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16E5FF4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107EF48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4500</w:t>
            </w:r>
          </w:p>
        </w:tc>
      </w:tr>
      <w:tr w:rsidR="00AD7838" w:rsidRPr="00741031" w14:paraId="71B842A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F99247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118E75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Большое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Экипцоко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урочищу Малое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Экипцоко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сенокосным угодьям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6F9CB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DB12F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E7326F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2AB4D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0BD1AC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</w:tr>
      <w:tr w:rsidR="00AD7838" w:rsidRPr="00741031" w14:paraId="398C7AE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4E281D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09B04B8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земель КФХ «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Шадхурей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610DFD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2068CCA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F809C7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33FFE4C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7AF8E59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</w:tr>
      <w:tr w:rsidR="00AD7838" w:rsidRPr="00741031" w14:paraId="1B0690F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D54518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6C87ED0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Худайтоко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сенокосным угодьям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B5B21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97D6BC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B9D7CB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3C5C81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7599741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7500</w:t>
            </w:r>
          </w:p>
        </w:tc>
      </w:tr>
      <w:tr w:rsidR="00AD7838" w:rsidRPr="00741031" w14:paraId="495F438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5F4E11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7E6C55D8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Худайтоко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сенокосным угодьям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D26308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5D20D55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4FA5D8E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87DFAE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040EDDC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3700</w:t>
            </w:r>
          </w:p>
        </w:tc>
      </w:tr>
      <w:tr w:rsidR="00AD7838" w:rsidRPr="00741031" w14:paraId="13FC8F5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6ADA3B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E6FC834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Шегалюга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летним пастбищам (вдоль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Шигалюга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0495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5EB196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73B3D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6B7BA2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616C54C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5200</w:t>
            </w:r>
          </w:p>
        </w:tc>
      </w:tr>
      <w:tr w:rsidR="00AD7838" w:rsidRPr="00741031" w14:paraId="3FF65FA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B13AF8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D42C83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Экипцоко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участкам многолетних насаждений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607692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558E29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3DF99F4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C5F901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6928093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</w:t>
            </w:r>
          </w:p>
        </w:tc>
      </w:tr>
      <w:tr w:rsidR="00AD7838" w:rsidRPr="00741031" w14:paraId="571870F6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9C0F10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9EC2F9A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Экипцоко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урочищу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Тутыныко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EB036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EE8C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88409D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C7B3E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F1E43B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4600</w:t>
            </w:r>
          </w:p>
        </w:tc>
      </w:tr>
      <w:tr w:rsidR="00AD7838" w:rsidRPr="00741031" w14:paraId="41F17CAE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FB2710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BA6BCF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с.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через реку Золка Первая к сенокосным угодьям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6ACE62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5206B2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5EF194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0AAA9D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E4180A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6500</w:t>
            </w:r>
          </w:p>
        </w:tc>
      </w:tr>
      <w:tr w:rsidR="00AD7838" w:rsidRPr="00741031" w14:paraId="23E9AA2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848FC4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302D3D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скотопрогона Нижнее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-Верхнее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857A6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1B4B99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D400A2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CD34F0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118B312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12900</w:t>
            </w:r>
          </w:p>
        </w:tc>
      </w:tr>
      <w:tr w:rsidR="00AD7838" w:rsidRPr="00741031" w14:paraId="3DC4603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631F6E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5DA0077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Заводская вдоль реки Малка до границы сельского поселения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Камлюково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750BB6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5F3361D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513E8BF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678C686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108E4A4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1AC117E5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1AC9A7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5AF8C32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Заводская вдоль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Шегалюга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A22B6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A674AE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7B18D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186E02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E52D4F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</w:tr>
      <w:tr w:rsidR="00AD7838" w:rsidRPr="00741031" w14:paraId="2951227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CBE71F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126553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Заводская вдоль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Шегалюга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6A0D69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355E32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0F8501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1267FE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5D05245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AD7838" w:rsidRPr="00741031" w14:paraId="0702164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8A4BDF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317D104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Заводская до автодороги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Сармаково-Дженал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вдоль реки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Камлюко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BA7A1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3E9C26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9D4D12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4687AD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173C7FD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</w:t>
            </w:r>
          </w:p>
        </w:tc>
      </w:tr>
      <w:tr w:rsidR="00AD7838" w:rsidRPr="00741031" w14:paraId="2A10E495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61C94B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181961B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Крайняя до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368660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771FA4D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40394B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686CE46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4833EE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3400</w:t>
            </w:r>
          </w:p>
        </w:tc>
      </w:tr>
      <w:tr w:rsidR="00AD7838" w:rsidRPr="00741031" w14:paraId="755D4F4E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51DF89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9D708EE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Ленина через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овцекупальник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границы административной территории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7E7C4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71DC1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F15890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8373C4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7A10E63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8300</w:t>
            </w:r>
          </w:p>
        </w:tc>
      </w:tr>
      <w:tr w:rsidR="00AD7838" w:rsidRPr="00741031" w14:paraId="08352544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7B8568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5DB4D6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Махова до урочища Верхнее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9347D2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DB0E3E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5624065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3F14D16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1CB288C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7500</w:t>
            </w:r>
          </w:p>
        </w:tc>
      </w:tr>
      <w:tr w:rsidR="00AD7838" w:rsidRPr="00741031" w14:paraId="3A64AD3D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9E34A5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FA6CA2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улицы Орджоникидзе до границы Верхнего Куркужина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A569E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0DD47F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41EC8A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C04035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101BAB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2200</w:t>
            </w:r>
          </w:p>
        </w:tc>
      </w:tr>
      <w:tr w:rsidR="00AD7838" w:rsidRPr="00741031" w14:paraId="2A8DA8B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356BDD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71BD2396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улицы Первомайской в урочище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Агубекеюко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00B2CD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7C373E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3041D87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691AC85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38398E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63CA7C4E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78E43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7B8E479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улицы Первомайской через КФХ «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Замудин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 до границы административной территории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21C75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9E8C56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1E9926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8A243A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740AF7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</w:tr>
      <w:tr w:rsidR="00AD7838" w:rsidRPr="00741031" w14:paraId="2052C35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A0FABC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763CE8C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улицы Степной сенокосным угодьям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9BACFB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2EBF8CF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058F2E9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60FAB79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0D62BF5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</w:t>
            </w:r>
          </w:p>
        </w:tc>
      </w:tr>
      <w:tr w:rsidR="00AD7838" w:rsidRPr="00741031" w14:paraId="46715FE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21BF76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5EF29B9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От урочища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Сармако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до урочища Верхнее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Куруко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2068F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68700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A9E864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E91FB1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115A0B5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</w:tr>
      <w:tr w:rsidR="00AD7838" w:rsidRPr="00741031" w14:paraId="1238AA4E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679A26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0356F4DA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Продолжение улицы Машукова через урочище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Худайтоко</w:t>
            </w:r>
            <w:proofErr w:type="spellEnd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 землям КФХ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39FBF69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123086F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AB7098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0AF5385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7C7E3EB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F227FD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2EA324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D9698C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Скотопрогон Малка-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Ингушли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6F770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0367A5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4FF84C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995190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7EE619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0746C64A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99079A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shd w:val="clear" w:color="000000" w:fill="BFBFBF"/>
            <w:vAlign w:val="center"/>
            <w:hideMark/>
          </w:tcPr>
          <w:p w14:paraId="46990916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14:paraId="77FE7B0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205200</w:t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  <w:hideMark/>
          </w:tcPr>
          <w:p w14:paraId="78C2231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BFBFBF" w:themeFill="background1" w:themeFillShade="BF"/>
            <w:vAlign w:val="center"/>
            <w:hideMark/>
          </w:tcPr>
          <w:p w14:paraId="4ACA07A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696" w:type="dxa"/>
            <w:shd w:val="clear" w:color="auto" w:fill="BFBFBF" w:themeFill="background1" w:themeFillShade="BF"/>
            <w:vAlign w:val="center"/>
            <w:hideMark/>
          </w:tcPr>
          <w:p w14:paraId="4394256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42200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  <w:hideMark/>
          </w:tcPr>
          <w:p w14:paraId="256AA4F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161200</w:t>
            </w:r>
          </w:p>
        </w:tc>
      </w:tr>
      <w:tr w:rsidR="00AD7838" w:rsidRPr="00741031" w14:paraId="28EDF074" w14:textId="77777777" w:rsidTr="00741031">
        <w:trPr>
          <w:trHeight w:val="20"/>
        </w:trPr>
        <w:tc>
          <w:tcPr>
            <w:tcW w:w="9968" w:type="dxa"/>
            <w:gridSpan w:val="7"/>
            <w:shd w:val="clear" w:color="000000" w:fill="BFBFBF"/>
            <w:vAlign w:val="center"/>
            <w:hideMark/>
          </w:tcPr>
          <w:p w14:paraId="4131A75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Улицы местного значения</w:t>
            </w:r>
          </w:p>
        </w:tc>
      </w:tr>
      <w:tr w:rsidR="00AD7838" w:rsidRPr="00741031" w14:paraId="69E9A9AD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B2E53E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B56975E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А. Толстого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F9DD0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3A1DE6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3DE66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6025B6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379922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B082F53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41F502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0053B1A2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Альтудова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5D23AD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D2728C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32548C7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709DD58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721642A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0962B040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40C6C9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BAE330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Альтудова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E91F8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E6CA6B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194568D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6D2F0B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5689D2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5F97ADD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A10461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D5EAF96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Ахметова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482DA4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6AFD500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2F4F6A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AA6A50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616DBC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045F8A7D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EEB64D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789B121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Баева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5D0B0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47D667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9D1737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346B26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6A3813E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201032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050988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0EF858F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Базарная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687916F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8725CB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265BBCA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861739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D9D2E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646E4F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BE3FA9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4105402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Барокова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73A79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CF0538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AC0FA1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847505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2E13F5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3057BC74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8CB7A3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11CE561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Береговая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3C9879B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081C27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4D0DFB1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C65789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BD11D2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F491B4D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0E587D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098BA1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Бирмамитовых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8CC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E2D5B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D0F80B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6CB109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2748CF6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5EB07FA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2A9290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E96982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Братьев Маховых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258D28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2490AF1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5D9A452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025C99D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58622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394D8F8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49DE6F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8B2C0B0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Гатажокова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96FEC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7B9B04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9AD4BC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841921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268DA8E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0387A378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054670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lastRenderedPageBreak/>
              <w:t>57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61015594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Даурова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B3CE70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3A77F6B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273FEDD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A954A5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2C52E77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0B49318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596EC2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9EDE7B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Диданова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DFFC2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9D92A6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B3B864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59B571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2368EC9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E146A5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1FDC54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F855E2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Дружбы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A7ABF1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6201878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FBA473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84C34F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7E98FC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124C9E6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03F9CF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374722A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Заводская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C79F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1EFF69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DD49E8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0D1A0E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751719F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3F51DC48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064D4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72C42C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Заречная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580B696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8D7270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010006A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790B7AA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86E020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10CCDB4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27C800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D48B6DB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Кирова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9BC46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C9886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982454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5A8DD0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7A33673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965811D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33C48F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AC6CAC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Комсомольская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775EC30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96C1ED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3E7BC0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3C24380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5486FB5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35C76183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617121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E1D22E4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Крайняя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D0635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7ECFC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AF5C55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1A1198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6C5C8E2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E8A341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3CF4C08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48A97AB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Кушхова</w:t>
            </w:r>
            <w:proofErr w:type="spellEnd"/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3E93D6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5E69BA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3AEDFE5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743B4B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5B797BA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A28C6B8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6FE83C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D11F5B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Л. Толстого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0CE6C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AFDD34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69E4D9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2135FC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C4DA7B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A313BD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95C382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61E298D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Ленина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D0F43C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5DA72B6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7139555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3F8C415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02B3E3A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F15B133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DD237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4ACB14A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Лермонтова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1A5E9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AC9B1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5EC72E2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A41813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E0774B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3A2AE5E9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E3BE31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A84DDD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Лесная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63EBF0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032F4B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3DE2D86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42951C5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6D6E43C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1E5E6E78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AC2F38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405AB1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Лигидова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81161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38C1B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B6DBD5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C057D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9A51D3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265E05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7C0C0D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28B3E53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Малая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86DE77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B54C02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0D5D6E4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45CF4F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0D2E40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AB396E1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95CCBB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800F2D7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Махова Ч.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71128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7DF7DA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3E488F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167845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B4D975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BF7452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6B0315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062D84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Машукова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B0F588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06C348B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0CC99E5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2DCC9E9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1DEBD92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1FFBE7C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825A12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6A4D5F3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Мира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B0914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CC183D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6EBBA7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C5DBF5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381A74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67965275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DF7769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98E3D27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Мичурина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0CCCC0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6BBBC74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DD8415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0C4E6A2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74B876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6AE9E6C8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0CE63CC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7B58151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Молодёжная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2EEC0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82175B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6AE285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24EDEF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66CD3EA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DEE325F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A477D7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3A627EA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Набережная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6855E70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28C685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1F8B639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4178621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258A63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0ED9190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60F59E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5F8C244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Надречная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41924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594A28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22AEF0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41FBF6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0FF65B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69177DB1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4F6461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6EB8EBC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Объездная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5CFACD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2B26BF8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088F38F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79897D7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2AA0778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1BB6B36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53DD9D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0DB3EE8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Орджоникидзе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094BC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DAC268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04E9C5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2D1E37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9104F3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A3F1C77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E0CD0F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6CBA094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Островского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38027EF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52CDE74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402F74C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77A0B1A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6ACCB4C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788A601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233DEA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AF20D01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Первомайская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E9B2E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A815C6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FC39BE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E40289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E61C32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2A40284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055515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441EAD21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Подгорная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67E4B71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C518B2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F5368A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6DE2853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261D71D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10DF4B6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7901668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5C659E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Подъемная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74A4B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6DF4B6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F5DA41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66CB3C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3391CA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42F81C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1F71B81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68B1341B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Почтовая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7128EE8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4A52F75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BE7F09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3C04BF5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1D2D76B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40E904F5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D9367F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B086E7B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Пушкина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3594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3049E3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3353D0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C73FC9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58AEB1D4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1B820152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466FF6E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505FFC32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Речная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D5AE2C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72BBCE1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29DEB06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5F22747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47DA447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6037EB8A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65796A1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DE73915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ул. С. </w:t>
            </w:r>
            <w:proofErr w:type="spellStart"/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Жанказиева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85E7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E0339B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CC9DF1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77F9B5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3578393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2DBDCD9B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5C53F0F0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B4EFEEE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Садовая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096BED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7223F16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67F1F30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4806681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38D3BB1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3732FF9" w14:textId="77777777" w:rsidTr="00531519">
        <w:trPr>
          <w:trHeight w:val="20"/>
        </w:trPr>
        <w:tc>
          <w:tcPr>
            <w:tcW w:w="710" w:type="dxa"/>
            <w:shd w:val="clear" w:color="000000" w:fill="BFBFBF"/>
            <w:noWrap/>
            <w:vAlign w:val="center"/>
            <w:hideMark/>
          </w:tcPr>
          <w:p w14:paraId="6585822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DDE2F7D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Степная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D09FC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18E9F8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78B297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0C31DE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8605A4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7FA2236C" w14:textId="77777777" w:rsidTr="00531519">
        <w:trPr>
          <w:trHeight w:val="20"/>
        </w:trPr>
        <w:tc>
          <w:tcPr>
            <w:tcW w:w="710" w:type="dxa"/>
            <w:shd w:val="clear" w:color="000000" w:fill="BFBFBF"/>
            <w:vAlign w:val="center"/>
            <w:hideMark/>
          </w:tcPr>
          <w:p w14:paraId="250464C9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349B3A47" w14:textId="77777777" w:rsidR="00AD7838" w:rsidRPr="00741031" w:rsidRDefault="00AD7838" w:rsidP="007410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ул. Упорная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421785A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63" w:type="dxa"/>
            <w:shd w:val="clear" w:color="000000" w:fill="D9D9D9"/>
            <w:vAlign w:val="center"/>
            <w:hideMark/>
          </w:tcPr>
          <w:p w14:paraId="1B6FBCBA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shd w:val="clear" w:color="000000" w:fill="D9D9D9"/>
            <w:vAlign w:val="center"/>
            <w:hideMark/>
          </w:tcPr>
          <w:p w14:paraId="28A7E99D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shd w:val="clear" w:color="000000" w:fill="D9D9D9"/>
            <w:vAlign w:val="center"/>
            <w:hideMark/>
          </w:tcPr>
          <w:p w14:paraId="4CB9EEC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05" w:type="dxa"/>
            <w:shd w:val="clear" w:color="000000" w:fill="D9D9D9"/>
            <w:vAlign w:val="center"/>
            <w:hideMark/>
          </w:tcPr>
          <w:p w14:paraId="140ADBE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D7838" w:rsidRPr="00741031" w14:paraId="5BBC3DF8" w14:textId="77777777" w:rsidTr="00741031">
        <w:trPr>
          <w:trHeight w:val="20"/>
        </w:trPr>
        <w:tc>
          <w:tcPr>
            <w:tcW w:w="710" w:type="dxa"/>
            <w:shd w:val="clear" w:color="000000" w:fill="BFBFBF"/>
            <w:noWrap/>
            <w:vAlign w:val="center"/>
            <w:hideMark/>
          </w:tcPr>
          <w:p w14:paraId="0A35DA87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shd w:val="clear" w:color="000000" w:fill="BFBFBF"/>
            <w:noWrap/>
            <w:vAlign w:val="center"/>
            <w:hideMark/>
          </w:tcPr>
          <w:p w14:paraId="4F0D1CEC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14:paraId="451B663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52840</w:t>
            </w:r>
          </w:p>
        </w:tc>
        <w:tc>
          <w:tcPr>
            <w:tcW w:w="863" w:type="dxa"/>
            <w:shd w:val="clear" w:color="000000" w:fill="BFBFBF"/>
            <w:noWrap/>
            <w:vAlign w:val="center"/>
            <w:hideMark/>
          </w:tcPr>
          <w:p w14:paraId="472C6B8C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000000" w:fill="BFBFBF"/>
            <w:noWrap/>
            <w:vAlign w:val="center"/>
            <w:hideMark/>
          </w:tcPr>
          <w:p w14:paraId="0E26BC7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16830</w:t>
            </w:r>
          </w:p>
        </w:tc>
        <w:tc>
          <w:tcPr>
            <w:tcW w:w="696" w:type="dxa"/>
            <w:shd w:val="clear" w:color="000000" w:fill="BFBFBF"/>
            <w:noWrap/>
            <w:vAlign w:val="center"/>
            <w:hideMark/>
          </w:tcPr>
          <w:p w14:paraId="7F18FC9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36010</w:t>
            </w:r>
          </w:p>
        </w:tc>
        <w:tc>
          <w:tcPr>
            <w:tcW w:w="705" w:type="dxa"/>
            <w:shd w:val="clear" w:color="000000" w:fill="BFBFBF"/>
            <w:noWrap/>
            <w:vAlign w:val="center"/>
            <w:hideMark/>
          </w:tcPr>
          <w:p w14:paraId="7C9E309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838" w:rsidRPr="00741031" w14:paraId="37519F61" w14:textId="77777777" w:rsidTr="00741031">
        <w:trPr>
          <w:trHeight w:val="20"/>
        </w:trPr>
        <w:tc>
          <w:tcPr>
            <w:tcW w:w="710" w:type="dxa"/>
            <w:shd w:val="clear" w:color="000000" w:fill="BFBFBF"/>
            <w:noWrap/>
            <w:vAlign w:val="center"/>
            <w:hideMark/>
          </w:tcPr>
          <w:p w14:paraId="5FA236D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shd w:val="clear" w:color="000000" w:fill="BFBFBF"/>
            <w:noWrap/>
            <w:vAlign w:val="center"/>
            <w:hideMark/>
          </w:tcPr>
          <w:p w14:paraId="6D1E0D6C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(мест. знач.):</w:t>
            </w: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14:paraId="34F5E118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258040</w:t>
            </w:r>
          </w:p>
        </w:tc>
        <w:tc>
          <w:tcPr>
            <w:tcW w:w="863" w:type="dxa"/>
            <w:shd w:val="clear" w:color="000000" w:fill="BFBFBF"/>
            <w:noWrap/>
            <w:vAlign w:val="center"/>
            <w:hideMark/>
          </w:tcPr>
          <w:p w14:paraId="57C92F1B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000000" w:fill="BFBFBF"/>
            <w:noWrap/>
            <w:vAlign w:val="center"/>
            <w:hideMark/>
          </w:tcPr>
          <w:p w14:paraId="5C21136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18630</w:t>
            </w:r>
          </w:p>
        </w:tc>
        <w:tc>
          <w:tcPr>
            <w:tcW w:w="696" w:type="dxa"/>
            <w:shd w:val="clear" w:color="000000" w:fill="BFBFBF"/>
            <w:noWrap/>
            <w:vAlign w:val="center"/>
            <w:hideMark/>
          </w:tcPr>
          <w:p w14:paraId="7BF1FBC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78210</w:t>
            </w:r>
          </w:p>
        </w:tc>
        <w:tc>
          <w:tcPr>
            <w:tcW w:w="705" w:type="dxa"/>
            <w:shd w:val="clear" w:color="000000" w:fill="BFBFBF"/>
            <w:noWrap/>
            <w:vAlign w:val="center"/>
            <w:hideMark/>
          </w:tcPr>
          <w:p w14:paraId="0D56002E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161200</w:t>
            </w:r>
          </w:p>
        </w:tc>
      </w:tr>
      <w:tr w:rsidR="00AD7838" w:rsidRPr="00741031" w14:paraId="6C4A2733" w14:textId="77777777" w:rsidTr="00741031">
        <w:trPr>
          <w:trHeight w:val="20"/>
        </w:trPr>
        <w:tc>
          <w:tcPr>
            <w:tcW w:w="710" w:type="dxa"/>
            <w:shd w:val="clear" w:color="000000" w:fill="BFBFBF"/>
            <w:noWrap/>
            <w:vAlign w:val="center"/>
            <w:hideMark/>
          </w:tcPr>
          <w:p w14:paraId="515C2EB1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shd w:val="clear" w:color="000000" w:fill="BFBFBF"/>
            <w:noWrap/>
            <w:vAlign w:val="center"/>
            <w:hideMark/>
          </w:tcPr>
          <w:p w14:paraId="58783010" w14:textId="77777777" w:rsidR="00AD7838" w:rsidRPr="00741031" w:rsidRDefault="00AD7838" w:rsidP="007410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50" w:type="dxa"/>
            <w:shd w:val="clear" w:color="000000" w:fill="BFBFBF"/>
            <w:noWrap/>
            <w:vAlign w:val="center"/>
            <w:hideMark/>
          </w:tcPr>
          <w:p w14:paraId="15D8C802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288680</w:t>
            </w:r>
          </w:p>
        </w:tc>
        <w:tc>
          <w:tcPr>
            <w:tcW w:w="863" w:type="dxa"/>
            <w:shd w:val="clear" w:color="000000" w:fill="BFBFBF"/>
            <w:noWrap/>
            <w:vAlign w:val="center"/>
            <w:hideMark/>
          </w:tcPr>
          <w:p w14:paraId="387DA14F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shd w:val="clear" w:color="000000" w:fill="BFBFBF"/>
            <w:noWrap/>
            <w:vAlign w:val="center"/>
            <w:hideMark/>
          </w:tcPr>
          <w:p w14:paraId="46A23076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24990</w:t>
            </w:r>
          </w:p>
        </w:tc>
        <w:tc>
          <w:tcPr>
            <w:tcW w:w="696" w:type="dxa"/>
            <w:shd w:val="clear" w:color="000000" w:fill="BFBFBF"/>
            <w:noWrap/>
            <w:vAlign w:val="center"/>
            <w:hideMark/>
          </w:tcPr>
          <w:p w14:paraId="5729F3C3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102490</w:t>
            </w:r>
          </w:p>
        </w:tc>
        <w:tc>
          <w:tcPr>
            <w:tcW w:w="705" w:type="dxa"/>
            <w:shd w:val="clear" w:color="000000" w:fill="BFBFBF"/>
            <w:noWrap/>
            <w:vAlign w:val="center"/>
            <w:hideMark/>
          </w:tcPr>
          <w:p w14:paraId="7F7951F5" w14:textId="77777777" w:rsidR="00AD7838" w:rsidRPr="00741031" w:rsidRDefault="00AD7838" w:rsidP="007410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4103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161200</w:t>
            </w:r>
          </w:p>
        </w:tc>
      </w:tr>
    </w:tbl>
    <w:p w14:paraId="73CED1D3" w14:textId="77777777" w:rsidR="009A79C3" w:rsidRPr="002B2D86" w:rsidRDefault="00267788" w:rsidP="00267788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настоящее время (2024</w:t>
      </w: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год) полномочия по организации транспортного обслуживания населения осуществляются Министерством транспорта Кабардино-Балкарской Республики – исполнительным органом государственной власти республики в сфере общественного транспорта (пригородные и междугородные межмуниципальные маршруты автомобильного транспорта, пригородное железнодорожное сообщение) и 13 муниципальными образованиями Республики (городские и пригородные внутри муниципальные маршруты). Одной из основных проблем наземного транспорта общего пользования в Кабардино-Балкарской Республике продолжают оставаться недостаточные темпы обновления парка подвижного состава. В условиях отсутствия в большинстве муниципальных образований перспективных планов развития инфраструктурные ограничения усиливают проблемы развития общественного транспорта.</w:t>
      </w:r>
    </w:p>
    <w:p w14:paraId="6054870F" w14:textId="77777777" w:rsidR="00BA4824" w:rsidRPr="004A631F" w:rsidRDefault="004A631F" w:rsidP="004A631F">
      <w:pPr>
        <w:spacing w:before="240"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B6DA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Оценка транспортного спроса</w:t>
      </w:r>
    </w:p>
    <w:p w14:paraId="25CE2A96" w14:textId="77777777" w:rsidR="00D670FF" w:rsidRDefault="004879D8" w:rsidP="00E7385A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340F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Хорошо развитая транспортная система благоприятствует бесперебойному въезду и </w:t>
      </w:r>
      <w:r w:rsidR="000435E6" w:rsidRPr="00C340FA">
        <w:rPr>
          <w:rFonts w:ascii="Times New Roman" w:eastAsia="Times New Roman" w:hAnsi="Times New Roman" w:cs="Arial"/>
          <w:sz w:val="28"/>
          <w:szCs w:val="28"/>
          <w:lang w:eastAsia="ru-RU"/>
        </w:rPr>
        <w:t>выезду, и</w:t>
      </w:r>
      <w:r w:rsidRPr="00C340F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обеспечению </w:t>
      </w:r>
      <w:r w:rsidR="001E50A9">
        <w:rPr>
          <w:rFonts w:ascii="Times New Roman" w:eastAsia="Times New Roman" w:hAnsi="Times New Roman" w:cs="Arial"/>
          <w:sz w:val="28"/>
          <w:szCs w:val="28"/>
          <w:lang w:eastAsia="ru-RU"/>
        </w:rPr>
        <w:t>поселения</w:t>
      </w:r>
      <w:r w:rsidR="000435E6" w:rsidRPr="00C340F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необходимыми</w:t>
      </w:r>
      <w:r w:rsidRPr="00C340F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ресурсами. </w:t>
      </w:r>
    </w:p>
    <w:p w14:paraId="714471B0" w14:textId="77777777" w:rsidR="004E3F87" w:rsidRPr="004E3F87" w:rsidRDefault="004E3F87" w:rsidP="00E7385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E3F87">
        <w:rPr>
          <w:rFonts w:ascii="Times New Roman" w:eastAsia="Times New Roman" w:hAnsi="Times New Roman"/>
          <w:color w:val="000000"/>
          <w:sz w:val="28"/>
          <w:szCs w:val="28"/>
        </w:rPr>
        <w:t xml:space="preserve">С учетом подвижности населения, повышения уровня обслуживания развивается рынок пассажирских перевозок. Наиболее маневренный и приемлемый </w:t>
      </w:r>
      <w:r w:rsidRPr="00094CA3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4500E2">
        <w:rPr>
          <w:rFonts w:ascii="Times New Roman" w:eastAsia="Times New Roman" w:hAnsi="Times New Roman"/>
          <w:color w:val="000000"/>
          <w:sz w:val="28"/>
          <w:szCs w:val="28"/>
        </w:rPr>
        <w:t>сельского поселения</w:t>
      </w:r>
      <w:r w:rsidRPr="004E3F87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автобусный транспорт. На последующих стадиях </w:t>
      </w:r>
      <w:r w:rsidR="006A5333">
        <w:rPr>
          <w:rFonts w:ascii="Times New Roman" w:eastAsia="Times New Roman" w:hAnsi="Times New Roman"/>
          <w:color w:val="000000"/>
          <w:sz w:val="28"/>
          <w:szCs w:val="28"/>
        </w:rPr>
        <w:t>реализации данной программы</w:t>
      </w:r>
      <w:r w:rsidRPr="004E3F87">
        <w:rPr>
          <w:rFonts w:ascii="Times New Roman" w:eastAsia="Times New Roman" w:hAnsi="Times New Roman"/>
          <w:color w:val="000000"/>
          <w:sz w:val="28"/>
          <w:szCs w:val="28"/>
        </w:rPr>
        <w:t xml:space="preserve"> необходимо проработать сеть автобусных маршрутов и необходимый объем автобусного парка, а также определить потребность в местах длительного и кратковременного хранения автомобилей – гаражах, стоянках.</w:t>
      </w:r>
    </w:p>
    <w:p w14:paraId="69CA6BCA" w14:textId="77777777" w:rsidR="00DA0B84" w:rsidRPr="00C340FA" w:rsidRDefault="00DA0B84" w:rsidP="009722F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4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B94A51" w:rsidRPr="00C34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момент разработки Программы</w:t>
      </w:r>
      <w:r w:rsidRPr="00C34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6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пассажирский</w:t>
      </w:r>
      <w:r w:rsidR="004B6F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транспорт</w:t>
      </w:r>
      <w:r w:rsidR="005858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полной мере </w:t>
      </w:r>
      <w:r w:rsidRPr="00C340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удовлетворяет потребности населения.</w:t>
      </w:r>
      <w:r w:rsidR="004B22F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B6F83">
        <w:rPr>
          <w:rFonts w:ascii="Times New Roman" w:hAnsi="Times New Roman"/>
          <w:color w:val="000000"/>
          <w:spacing w:val="2"/>
          <w:sz w:val="28"/>
          <w:szCs w:val="28"/>
        </w:rPr>
        <w:t>Вместе с тем д</w:t>
      </w:r>
      <w:r w:rsidRPr="00C340FA">
        <w:rPr>
          <w:rFonts w:ascii="Times New Roman" w:hAnsi="Times New Roman"/>
          <w:color w:val="000000"/>
          <w:spacing w:val="2"/>
          <w:sz w:val="28"/>
          <w:szCs w:val="28"/>
        </w:rPr>
        <w:t>ля повышения качества обслуживания пассажиров автотранспортн</w:t>
      </w:r>
      <w:r w:rsidR="00B94A51" w:rsidRPr="00C340FA">
        <w:rPr>
          <w:rFonts w:ascii="Times New Roman" w:hAnsi="Times New Roman"/>
          <w:color w:val="000000"/>
          <w:spacing w:val="2"/>
          <w:sz w:val="28"/>
          <w:szCs w:val="28"/>
        </w:rPr>
        <w:t>ое</w:t>
      </w:r>
      <w:r w:rsidRPr="00C340FA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предприяти</w:t>
      </w:r>
      <w:r w:rsidR="00B94A51" w:rsidRPr="00C340FA"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C340F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B94A51" w:rsidRPr="00C340FA">
        <w:rPr>
          <w:rFonts w:ascii="Times New Roman" w:hAnsi="Times New Roman"/>
          <w:color w:val="000000"/>
          <w:spacing w:val="2"/>
          <w:sz w:val="28"/>
          <w:szCs w:val="28"/>
        </w:rPr>
        <w:t>долж</w:t>
      </w:r>
      <w:r w:rsidR="00C340FA" w:rsidRPr="00C340FA">
        <w:rPr>
          <w:rFonts w:ascii="Times New Roman" w:hAnsi="Times New Roman"/>
          <w:color w:val="000000"/>
          <w:spacing w:val="2"/>
          <w:sz w:val="28"/>
          <w:szCs w:val="28"/>
        </w:rPr>
        <w:t>но</w:t>
      </w:r>
      <w:r w:rsidRPr="00C340FA">
        <w:rPr>
          <w:rFonts w:ascii="Times New Roman" w:hAnsi="Times New Roman"/>
          <w:color w:val="000000"/>
          <w:spacing w:val="2"/>
          <w:sz w:val="28"/>
          <w:szCs w:val="28"/>
        </w:rPr>
        <w:t xml:space="preserve"> систематически обследовать и изучать пассажиропотоки по дням недели и месяцам </w:t>
      </w:r>
      <w:r w:rsidR="005B684F">
        <w:rPr>
          <w:rFonts w:ascii="Times New Roman" w:hAnsi="Times New Roman"/>
          <w:color w:val="000000"/>
          <w:spacing w:val="2"/>
          <w:sz w:val="28"/>
          <w:szCs w:val="28"/>
        </w:rPr>
        <w:t>года</w:t>
      </w:r>
      <w:r w:rsidRPr="00C340FA">
        <w:rPr>
          <w:rFonts w:ascii="Times New Roman" w:hAnsi="Times New Roman"/>
          <w:color w:val="000000"/>
          <w:spacing w:val="2"/>
          <w:sz w:val="28"/>
          <w:szCs w:val="28"/>
        </w:rPr>
        <w:t xml:space="preserve"> на всей маршрутной сети.</w:t>
      </w:r>
    </w:p>
    <w:p w14:paraId="15961228" w14:textId="77777777" w:rsidR="004879D8" w:rsidRDefault="004879D8" w:rsidP="00E7385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340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Большое значение для транспортных связей имеет личный автотранспорт.</w:t>
      </w:r>
    </w:p>
    <w:p w14:paraId="39433FFB" w14:textId="77777777" w:rsidR="005F4377" w:rsidRPr="000A42C9" w:rsidRDefault="000A42C9" w:rsidP="00741031"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1.3 </w:t>
      </w:r>
      <w:r w:rsidR="005F4377" w:rsidRPr="000A42C9">
        <w:rPr>
          <w:rFonts w:ascii="Times New Roman" w:hAnsi="Times New Roman"/>
          <w:b/>
          <w:i/>
          <w:color w:val="000000"/>
          <w:sz w:val="28"/>
          <w:szCs w:val="28"/>
        </w:rPr>
        <w:t>Характеристика функционирования и показатели работы транспортной инфраструкт</w:t>
      </w:r>
      <w:r w:rsidR="00C54E38" w:rsidRPr="000A42C9">
        <w:rPr>
          <w:rFonts w:ascii="Times New Roman" w:hAnsi="Times New Roman"/>
          <w:b/>
          <w:i/>
          <w:color w:val="000000"/>
          <w:sz w:val="28"/>
          <w:szCs w:val="28"/>
        </w:rPr>
        <w:t>уры по видам транспорта</w:t>
      </w:r>
    </w:p>
    <w:p w14:paraId="63FA438B" w14:textId="77777777" w:rsidR="00311BD7" w:rsidRPr="008E5C03" w:rsidRDefault="00311BD7" w:rsidP="002723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3C7F94">
        <w:rPr>
          <w:rFonts w:ascii="Times New Roman" w:hAnsi="Times New Roman"/>
          <w:sz w:val="28"/>
          <w:szCs w:val="28"/>
        </w:rPr>
        <w:t xml:space="preserve"> </w:t>
      </w:r>
      <w:r w:rsidR="0074103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</w:t>
      </w:r>
      <w:r w:rsidR="009E3EA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Кабардино-Балкарской Республики </w:t>
      </w:r>
      <w:r w:rsidRPr="008E5C03">
        <w:rPr>
          <w:rFonts w:ascii="Times New Roman" w:hAnsi="Times New Roman"/>
          <w:sz w:val="28"/>
          <w:szCs w:val="28"/>
        </w:rPr>
        <w:t xml:space="preserve">является необходимым условием улучшения качества жизни жителей в </w:t>
      </w:r>
      <w:r w:rsidR="003568FC">
        <w:rPr>
          <w:rFonts w:ascii="Times New Roman" w:hAnsi="Times New Roman"/>
          <w:sz w:val="28"/>
          <w:szCs w:val="28"/>
        </w:rPr>
        <w:t>поселении</w:t>
      </w:r>
      <w:r w:rsidR="004E396B" w:rsidRPr="008E5C03">
        <w:rPr>
          <w:rFonts w:ascii="Times New Roman" w:hAnsi="Times New Roman"/>
          <w:sz w:val="28"/>
          <w:szCs w:val="28"/>
        </w:rPr>
        <w:t>.</w:t>
      </w:r>
    </w:p>
    <w:p w14:paraId="12FE10A7" w14:textId="77777777" w:rsidR="004E396B" w:rsidRPr="008E5C03" w:rsidRDefault="004E396B" w:rsidP="002723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социально</w:t>
      </w:r>
      <w:r w:rsidR="00181F59">
        <w:rPr>
          <w:rFonts w:ascii="Times New Roman" w:hAnsi="Times New Roman"/>
          <w:sz w:val="28"/>
          <w:szCs w:val="28"/>
        </w:rPr>
        <w:t>–</w:t>
      </w:r>
      <w:r w:rsidRPr="008E5C03">
        <w:rPr>
          <w:rFonts w:ascii="Times New Roman" w:hAnsi="Times New Roman"/>
          <w:sz w:val="28"/>
          <w:szCs w:val="28"/>
        </w:rPr>
        <w:t>экономическим потребностям общества является одной из причин экономических трудностей и негативных социальных процессов.</w:t>
      </w:r>
    </w:p>
    <w:p w14:paraId="37D19263" w14:textId="77777777" w:rsidR="004E396B" w:rsidRDefault="004E396B" w:rsidP="002723C4">
      <w:pPr>
        <w:spacing w:after="15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lastRenderedPageBreak/>
        <w:t>Внешние транспортно</w:t>
      </w:r>
      <w:r w:rsidR="00737108">
        <w:rPr>
          <w:rFonts w:ascii="Times New Roman" w:hAnsi="Times New Roman"/>
          <w:sz w:val="28"/>
          <w:szCs w:val="28"/>
        </w:rPr>
        <w:t>-</w:t>
      </w:r>
      <w:r w:rsidR="002E0C36">
        <w:rPr>
          <w:rFonts w:ascii="Times New Roman" w:hAnsi="Times New Roman"/>
          <w:sz w:val="28"/>
          <w:szCs w:val="28"/>
        </w:rPr>
        <w:t>э</w:t>
      </w:r>
      <w:r w:rsidRPr="008E5C03">
        <w:rPr>
          <w:rFonts w:ascii="Times New Roman" w:hAnsi="Times New Roman"/>
          <w:sz w:val="28"/>
          <w:szCs w:val="28"/>
        </w:rPr>
        <w:t>кономические связи</w:t>
      </w:r>
      <w:r w:rsidR="002723C4">
        <w:rPr>
          <w:rFonts w:ascii="Times New Roman" w:hAnsi="Times New Roman"/>
          <w:sz w:val="28"/>
          <w:szCs w:val="28"/>
        </w:rPr>
        <w:t xml:space="preserve"> </w:t>
      </w:r>
      <w:r w:rsidR="009E3EAA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Pr="008E5C03">
        <w:rPr>
          <w:rFonts w:ascii="Times New Roman" w:hAnsi="Times New Roman"/>
          <w:sz w:val="28"/>
          <w:szCs w:val="28"/>
        </w:rPr>
        <w:t xml:space="preserve">с другими регионами осуществляются </w:t>
      </w:r>
      <w:r w:rsidR="009D0377">
        <w:rPr>
          <w:rFonts w:ascii="Times New Roman" w:hAnsi="Times New Roman"/>
          <w:sz w:val="28"/>
          <w:szCs w:val="28"/>
        </w:rPr>
        <w:t>автомобильным</w:t>
      </w:r>
      <w:r w:rsidR="002723C4">
        <w:rPr>
          <w:rFonts w:ascii="Times New Roman" w:hAnsi="Times New Roman"/>
          <w:sz w:val="28"/>
          <w:szCs w:val="28"/>
        </w:rPr>
        <w:t xml:space="preserve"> транспортом</w:t>
      </w:r>
      <w:r w:rsidR="009D0377">
        <w:rPr>
          <w:rFonts w:ascii="Times New Roman" w:hAnsi="Times New Roman"/>
          <w:sz w:val="28"/>
          <w:szCs w:val="28"/>
        </w:rPr>
        <w:t>.</w:t>
      </w:r>
    </w:p>
    <w:p w14:paraId="7DE9B0E2" w14:textId="77777777" w:rsidR="001521B8" w:rsidRPr="00737108" w:rsidRDefault="001521B8" w:rsidP="00741031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710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Автомобильный транспорт</w:t>
      </w:r>
    </w:p>
    <w:p w14:paraId="0933D4E7" w14:textId="77777777" w:rsidR="001521B8" w:rsidRDefault="00E30CFC" w:rsidP="001521B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Уровень автомобилизации</w:t>
      </w:r>
      <w:r w:rsidR="003C7F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103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E3EAA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оценить не представляется возможности ввиду отсутствия данных</w:t>
      </w:r>
      <w:r w:rsidR="001521B8" w:rsidRPr="001521B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уровне автомобилизации в Российской Федерации на ур</w:t>
      </w:r>
      <w:r w:rsidR="00B9272E">
        <w:rPr>
          <w:rFonts w:ascii="Times New Roman" w:eastAsia="Times New Roman" w:hAnsi="Times New Roman"/>
          <w:sz w:val="28"/>
          <w:szCs w:val="28"/>
          <w:lang w:eastAsia="ru-RU"/>
        </w:rPr>
        <w:t>овне 322</w:t>
      </w:r>
      <w:r w:rsidR="004C505C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 w:rsidR="00B9272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C505C">
        <w:rPr>
          <w:rFonts w:ascii="Times New Roman" w:eastAsia="Times New Roman" w:hAnsi="Times New Roman"/>
          <w:sz w:val="28"/>
          <w:szCs w:val="28"/>
          <w:lang w:eastAsia="ru-RU"/>
        </w:rPr>
        <w:t xml:space="preserve"> /1000 человек).</w:t>
      </w:r>
    </w:p>
    <w:p w14:paraId="247B4CB4" w14:textId="77777777" w:rsidR="0094163F" w:rsidRDefault="00A41EF0" w:rsidP="001521B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территорию </w:t>
      </w:r>
      <w:r w:rsidR="00C83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7F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3EAA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E963A2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проходят следующие маршруты:   </w:t>
      </w:r>
    </w:p>
    <w:p w14:paraId="293A645E" w14:textId="77777777" w:rsidR="00244D95" w:rsidRPr="00406580" w:rsidRDefault="00741031" w:rsidP="00244D95">
      <w:pPr>
        <w:suppressAutoHyphens/>
        <w:ind w:right="-26" w:hanging="3"/>
        <w:rPr>
          <w:rFonts w:ascii="Times New Roman" w:hAnsi="Times New Roman"/>
          <w:sz w:val="28"/>
          <w:szCs w:val="28"/>
          <w:lang w:eastAsia="ru-RU"/>
        </w:rPr>
      </w:pPr>
      <w:r w:rsidRPr="00406580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244D95" w:rsidRPr="00406580">
        <w:rPr>
          <w:rFonts w:ascii="Times New Roman" w:hAnsi="Times New Roman"/>
          <w:sz w:val="28"/>
          <w:szCs w:val="28"/>
          <w:lang w:eastAsia="ru-RU"/>
        </w:rPr>
        <w:t>Сармаково</w:t>
      </w:r>
      <w:proofErr w:type="spellEnd"/>
      <w:r w:rsidR="00244D95" w:rsidRPr="0040658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244D95" w:rsidRPr="00406580">
        <w:rPr>
          <w:rFonts w:ascii="Times New Roman" w:hAnsi="Times New Roman"/>
          <w:sz w:val="28"/>
          <w:szCs w:val="28"/>
          <w:lang w:eastAsia="ru-RU"/>
        </w:rPr>
        <w:t xml:space="preserve"> Залукокоаже;</w:t>
      </w:r>
    </w:p>
    <w:p w14:paraId="40292EDC" w14:textId="77777777" w:rsidR="00244D95" w:rsidRPr="00406580" w:rsidRDefault="00741031" w:rsidP="00244D95">
      <w:pPr>
        <w:suppressAutoHyphens/>
        <w:ind w:right="-26" w:hanging="3"/>
        <w:rPr>
          <w:rFonts w:ascii="Times New Roman" w:hAnsi="Times New Roman"/>
          <w:sz w:val="28"/>
          <w:szCs w:val="28"/>
          <w:lang w:eastAsia="ru-RU"/>
        </w:rPr>
      </w:pPr>
      <w:r w:rsidRPr="00406580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244D95" w:rsidRPr="00406580">
        <w:rPr>
          <w:rFonts w:ascii="Times New Roman" w:hAnsi="Times New Roman"/>
          <w:sz w:val="28"/>
          <w:szCs w:val="28"/>
          <w:lang w:eastAsia="ru-RU"/>
        </w:rPr>
        <w:t>Сармаково</w:t>
      </w:r>
      <w:proofErr w:type="spellEnd"/>
      <w:r w:rsidR="00244D95" w:rsidRPr="00406580">
        <w:rPr>
          <w:rFonts w:ascii="Times New Roman" w:hAnsi="Times New Roman"/>
          <w:sz w:val="28"/>
          <w:szCs w:val="28"/>
          <w:lang w:eastAsia="ru-RU"/>
        </w:rPr>
        <w:t xml:space="preserve"> – Нальчик;</w:t>
      </w:r>
    </w:p>
    <w:p w14:paraId="06F7770E" w14:textId="77777777" w:rsidR="004B4767" w:rsidRPr="00406580" w:rsidRDefault="00741031" w:rsidP="00406580">
      <w:pPr>
        <w:suppressAutoHyphens/>
        <w:ind w:right="-26" w:hanging="3"/>
        <w:rPr>
          <w:rFonts w:ascii="Times New Roman" w:hAnsi="Times New Roman"/>
          <w:sz w:val="28"/>
          <w:szCs w:val="28"/>
        </w:rPr>
      </w:pPr>
      <w:r w:rsidRPr="00406580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244D95" w:rsidRPr="00406580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406580" w:rsidRPr="00406580">
        <w:rPr>
          <w:rFonts w:ascii="Times New Roman" w:hAnsi="Times New Roman"/>
          <w:sz w:val="28"/>
          <w:szCs w:val="28"/>
        </w:rPr>
        <w:t xml:space="preserve"> – </w:t>
      </w:r>
      <w:r w:rsidR="00244D95" w:rsidRPr="00406580">
        <w:rPr>
          <w:rFonts w:ascii="Times New Roman" w:hAnsi="Times New Roman"/>
          <w:sz w:val="28"/>
          <w:szCs w:val="28"/>
        </w:rPr>
        <w:t>Пятигорск</w:t>
      </w:r>
      <w:r w:rsidR="00406580" w:rsidRPr="00406580">
        <w:rPr>
          <w:rFonts w:ascii="Times New Roman" w:hAnsi="Times New Roman"/>
          <w:sz w:val="28"/>
          <w:szCs w:val="28"/>
        </w:rPr>
        <w:t>.</w:t>
      </w:r>
    </w:p>
    <w:p w14:paraId="5E9F125A" w14:textId="77777777" w:rsidR="0025400D" w:rsidRPr="0025400D" w:rsidRDefault="00E17ED2" w:rsidP="0025400D">
      <w:pPr>
        <w:spacing w:after="0" w:line="360" w:lineRule="auto"/>
        <w:ind w:firstLine="567"/>
        <w:jc w:val="both"/>
        <w:rPr>
          <w:rFonts w:ascii="Times New Roman" w:hAnsi="Times New Roman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>Количество</w:t>
      </w:r>
      <w:r w:rsidR="0025400D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 xml:space="preserve"> рейсов </w:t>
      </w:r>
      <w:r w:rsidR="00181F59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>–</w:t>
      </w:r>
      <w:r w:rsidR="0025400D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 xml:space="preserve"> </w:t>
      </w:r>
      <w:r w:rsidR="00406580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 xml:space="preserve">1, 3 и 2 </w:t>
      </w:r>
      <w:r w:rsidR="00736AD9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>соответственно</w:t>
      </w:r>
      <w:r w:rsidR="004B4767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 xml:space="preserve"> (в </w:t>
      </w:r>
      <w:r w:rsidR="00281A70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>день</w:t>
      </w:r>
      <w:r w:rsidR="004B4767">
        <w:rPr>
          <w:rFonts w:ascii="Times New Roman" w:hAnsi="Times New Roman"/>
          <w:color w:val="333333"/>
          <w:sz w:val="28"/>
          <w:szCs w:val="20"/>
          <w:shd w:val="clear" w:color="auto" w:fill="FFFFFF"/>
        </w:rPr>
        <w:t>).</w:t>
      </w:r>
    </w:p>
    <w:p w14:paraId="178FDE5D" w14:textId="77777777" w:rsidR="00A41EF0" w:rsidRPr="001521B8" w:rsidRDefault="00080A54" w:rsidP="001521B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Существую</w:t>
      </w:r>
      <w:r w:rsidR="00736AD9">
        <w:rPr>
          <w:rFonts w:ascii="Times New Roman" w:eastAsia="Times New Roman" w:hAnsi="Times New Roman"/>
          <w:sz w:val="28"/>
          <w:szCs w:val="28"/>
          <w:lang w:eastAsia="ru-RU"/>
        </w:rPr>
        <w:t>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рейс</w:t>
      </w:r>
      <w:r w:rsidR="00736AD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861B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858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полной мере </w:t>
      </w:r>
      <w:r w:rsidR="00861B17">
        <w:rPr>
          <w:rFonts w:ascii="Times New Roman" w:eastAsia="Times New Roman" w:hAnsi="Times New Roman"/>
          <w:sz w:val="28"/>
          <w:szCs w:val="28"/>
          <w:lang w:eastAsia="ru-RU"/>
        </w:rPr>
        <w:t>удовлетворяю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41EF0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потребности населения в передвижении.</w:t>
      </w:r>
    </w:p>
    <w:p w14:paraId="05525D32" w14:textId="77777777" w:rsidR="00C75939" w:rsidRPr="00737108" w:rsidRDefault="004E396B" w:rsidP="00737108">
      <w:pPr>
        <w:pStyle w:val="16"/>
        <w:spacing w:after="0" w:line="360" w:lineRule="auto"/>
        <w:ind w:firstLine="567"/>
        <w:jc w:val="center"/>
        <w:rPr>
          <w:i/>
          <w:sz w:val="28"/>
          <w:szCs w:val="28"/>
        </w:rPr>
      </w:pPr>
      <w:r w:rsidRPr="00737108">
        <w:rPr>
          <w:b/>
          <w:i/>
          <w:sz w:val="28"/>
          <w:szCs w:val="28"/>
        </w:rPr>
        <w:t>Железнодорожный транспорт</w:t>
      </w:r>
    </w:p>
    <w:p w14:paraId="43CDFE9C" w14:textId="77777777" w:rsidR="004B4767" w:rsidRPr="001B76D5" w:rsidRDefault="004B4767" w:rsidP="004B476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Ближайшей к поселению станцией железной дороги является железнодорожная станция «Пятигорск». Станция расположена на двухпутной железнодорожной ветке Минеральные Воды-Кисловодск. Станция «Пятигорск» является пассажирской. На станции четыре железнодорожных пути и две пассажирских платформы. Платформа № 1 – высокая, малоиспользуемая, является отстойником для пригородных поездов сообщением Кисловодск-Пятигорск. Электропоезда прибывают к платформе № 1, далее, ожидая время отправления, вновь движутся в Кисловодск. Платформа </w:t>
      </w: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№ 2 – основная для перевозок пассажиров. К этой платформе прибывают все остальные пригородные электропоезда, а также поезда дальнего следования.</w:t>
      </w:r>
    </w:p>
    <w:p w14:paraId="50AD9065" w14:textId="77777777" w:rsidR="00C75939" w:rsidRPr="00737108" w:rsidRDefault="004E396B" w:rsidP="00737108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37108">
        <w:rPr>
          <w:rFonts w:ascii="Times New Roman" w:hAnsi="Times New Roman"/>
          <w:b/>
          <w:i/>
          <w:sz w:val="28"/>
          <w:szCs w:val="28"/>
        </w:rPr>
        <w:t>Водный транспорт</w:t>
      </w:r>
    </w:p>
    <w:p w14:paraId="2D8957D9" w14:textId="77777777" w:rsidR="004B4767" w:rsidRPr="001B76D5" w:rsidRDefault="004B4767" w:rsidP="004B476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Река </w:t>
      </w:r>
      <w:r w:rsidR="00281A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Малка</w:t>
      </w: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всем протяжении несудоходна и транспортного значения не имеет.</w:t>
      </w:r>
    </w:p>
    <w:p w14:paraId="08FBDB8E" w14:textId="77777777" w:rsidR="004B4767" w:rsidRPr="00F26B20" w:rsidRDefault="00F26B20" w:rsidP="00F26B20">
      <w:pPr>
        <w:spacing w:after="15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Воздушный</w:t>
      </w:r>
      <w:r w:rsidR="004E396B" w:rsidRPr="00F26B2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7108">
        <w:rPr>
          <w:rFonts w:ascii="Times New Roman" w:hAnsi="Times New Roman"/>
          <w:b/>
          <w:i/>
          <w:sz w:val="28"/>
          <w:szCs w:val="28"/>
        </w:rPr>
        <w:t>транспорт</w:t>
      </w:r>
    </w:p>
    <w:p w14:paraId="41228125" w14:textId="77777777" w:rsidR="00F26B20" w:rsidRPr="001B76D5" w:rsidRDefault="00F26B20" w:rsidP="00F26B2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Ближайшим аэропортом является аэропорт «Минеральные Воды имени М. Ю. Лермонтова» – международный аэропорт федерального значения, один из крупнейших на Юге России. Аэропорт расположен западнее города Минеральные Воды на расстоянии 4 км рядом с пересечением федеральных автомобильных дорог Р-217 «Кавказ» и А-157 «Минеральные Воды – Кисловодск».</w:t>
      </w:r>
    </w:p>
    <w:p w14:paraId="63C148DF" w14:textId="77777777" w:rsidR="0075441D" w:rsidRPr="000A42C9" w:rsidRDefault="000A42C9" w:rsidP="000A42C9">
      <w:pPr>
        <w:spacing w:before="240" w:after="15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1.</w:t>
      </w:r>
      <w:r w:rsidR="00A61FC0">
        <w:rPr>
          <w:rFonts w:ascii="Times New Roman" w:hAnsi="Times New Roman"/>
          <w:b/>
          <w:i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6A505B" w:rsidRPr="000A42C9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Характеристика сети дорог, параметры дорожного движения </w:t>
      </w:r>
      <w:r w:rsidR="006A505B" w:rsidRPr="000A42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</w:t>
      </w:r>
      <w:r w:rsidR="00D87996" w:rsidRPr="000A42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и экономические потери), оценка</w:t>
      </w:r>
      <w:r w:rsidR="006A505B" w:rsidRPr="000A42C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качества содержания дорог</w:t>
      </w:r>
    </w:p>
    <w:p w14:paraId="09158A73" w14:textId="77777777" w:rsidR="004E3F87" w:rsidRDefault="004E3F87" w:rsidP="00F94C7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4E3F87">
        <w:rPr>
          <w:rFonts w:ascii="Times New Roman" w:eastAsia="Times New Roman" w:hAnsi="Times New Roman"/>
          <w:color w:val="000000"/>
          <w:sz w:val="28"/>
        </w:rPr>
        <w:t xml:space="preserve">Основу транспортной сети поселения составляют сложившиеся улицы </w:t>
      </w:r>
      <w:r w:rsidR="00607278">
        <w:rPr>
          <w:rFonts w:ascii="Times New Roman" w:eastAsia="Times New Roman" w:hAnsi="Times New Roman"/>
          <w:color w:val="000000"/>
          <w:sz w:val="28"/>
        </w:rPr>
        <w:t>и дороги местного значения</w:t>
      </w:r>
      <w:r w:rsidR="00F94C73">
        <w:rPr>
          <w:rFonts w:ascii="Times New Roman" w:eastAsia="Times New Roman" w:hAnsi="Times New Roman"/>
          <w:color w:val="000000"/>
          <w:sz w:val="28"/>
        </w:rPr>
        <w:t>.</w:t>
      </w:r>
    </w:p>
    <w:p w14:paraId="1A6D25C9" w14:textId="77777777" w:rsidR="004C505C" w:rsidRPr="004C505C" w:rsidRDefault="004C505C" w:rsidP="0060727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C505C">
        <w:rPr>
          <w:rFonts w:ascii="Times New Roman" w:hAnsi="Times New Roman"/>
          <w:sz w:val="28"/>
        </w:rPr>
        <w:t xml:space="preserve"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</w:t>
      </w:r>
      <w:r w:rsidR="00607278">
        <w:rPr>
          <w:rFonts w:ascii="Times New Roman" w:hAnsi="Times New Roman"/>
          <w:sz w:val="28"/>
        </w:rPr>
        <w:t>время покрытие дорог оставляет желать лучшего.</w:t>
      </w:r>
    </w:p>
    <w:p w14:paraId="684F58D9" w14:textId="77777777" w:rsidR="004C505C" w:rsidRPr="004C505C" w:rsidRDefault="004C505C" w:rsidP="004C505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C505C">
        <w:rPr>
          <w:rFonts w:ascii="Times New Roman" w:hAnsi="Times New Roman"/>
          <w:sz w:val="28"/>
        </w:rPr>
        <w:t xml:space="preserve">Большое значение имеет организация пешеходных и транспортных связей жилых районов с предприятиями и объектами обслуживания населения </w:t>
      </w:r>
      <w:r w:rsidR="004500E2">
        <w:rPr>
          <w:rFonts w:ascii="Times New Roman" w:hAnsi="Times New Roman"/>
          <w:sz w:val="28"/>
        </w:rPr>
        <w:t>сельского поселения</w:t>
      </w:r>
      <w:r w:rsidR="003208DE">
        <w:rPr>
          <w:rFonts w:ascii="Times New Roman" w:hAnsi="Times New Roman"/>
          <w:sz w:val="28"/>
        </w:rPr>
        <w:t>.</w:t>
      </w:r>
      <w:r w:rsidR="005E101B">
        <w:rPr>
          <w:rFonts w:ascii="Times New Roman" w:hAnsi="Times New Roman"/>
          <w:sz w:val="28"/>
        </w:rPr>
        <w:t xml:space="preserve"> </w:t>
      </w:r>
      <w:r w:rsidRPr="004C505C">
        <w:rPr>
          <w:rFonts w:ascii="Times New Roman" w:hAnsi="Times New Roman"/>
          <w:sz w:val="28"/>
        </w:rPr>
        <w:t xml:space="preserve">Пешеходные связи, как правило, идут по </w:t>
      </w:r>
      <w:r w:rsidR="00607278">
        <w:rPr>
          <w:rFonts w:ascii="Times New Roman" w:hAnsi="Times New Roman"/>
          <w:sz w:val="28"/>
        </w:rPr>
        <w:t>проезжим частям улиц.</w:t>
      </w:r>
      <w:r w:rsidRPr="004C505C">
        <w:rPr>
          <w:rFonts w:ascii="Times New Roman" w:hAnsi="Times New Roman"/>
          <w:sz w:val="28"/>
        </w:rPr>
        <w:t xml:space="preserve"> </w:t>
      </w:r>
    </w:p>
    <w:p w14:paraId="47106BF3" w14:textId="77777777" w:rsidR="008C0C66" w:rsidRPr="004A631F" w:rsidRDefault="00F16381" w:rsidP="004A631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Таблица </w:t>
      </w:r>
      <w:r w:rsidR="00A61FC0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1.4</w:t>
      </w:r>
      <w:r w:rsidR="000C00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.1</w:t>
      </w:r>
      <w:r w:rsidR="006C110F"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– </w:t>
      </w:r>
      <w:r w:rsidR="008D06D0"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улично</w:t>
      </w:r>
      <w:r w:rsidR="0073710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8D06D0"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дорожной сети</w:t>
      </w:r>
      <w:r w:rsidR="0073710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8D06D0"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F3290">
        <w:rPr>
          <w:rFonts w:ascii="Times New Roman" w:hAnsi="Times New Roman"/>
          <w:b/>
          <w:i/>
          <w:sz w:val="28"/>
          <w:szCs w:val="28"/>
        </w:rPr>
        <w:t>с</w:t>
      </w:r>
      <w:r w:rsidR="009E3EAA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34A6">
        <w:rPr>
          <w:rFonts w:ascii="Times New Roman" w:hAnsi="Times New Roman"/>
          <w:b/>
          <w:i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>Кабардино-Балкарской Республики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9"/>
      </w:tblGrid>
      <w:tr w:rsidR="00A5467D" w:rsidRPr="00FF3290" w14:paraId="0D7CBBAC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C0A316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дорог/улиц, тип покрытия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0E170ED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Ширина дороги, м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25A2468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Число полос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5D7931E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Категория дороги</w:t>
            </w:r>
          </w:p>
        </w:tc>
      </w:tr>
      <w:tr w:rsidR="00A5467D" w:rsidRPr="00FF3290" w14:paraId="6BB2D920" w14:textId="77777777" w:rsidTr="00FF3290">
        <w:trPr>
          <w:trHeight w:val="85"/>
        </w:trPr>
        <w:tc>
          <w:tcPr>
            <w:tcW w:w="4957" w:type="dxa"/>
            <w:shd w:val="clear" w:color="000000" w:fill="BFBFBF"/>
            <w:noWrap/>
            <w:vAlign w:val="center"/>
            <w:hideMark/>
          </w:tcPr>
          <w:p w14:paraId="05386AEA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Крайняя-гравийное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6A33A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4D552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C99DA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E606927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47409450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Н.</w:t>
            </w:r>
            <w:r w:rsid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Толстого-гравийное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386AC4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08C439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009ADE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FE458CD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3AEE3E5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Мичурина-гравийное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69A32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A4FCA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7CE183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490AB9CB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662F6DD6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Молодежная-гравийное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495A1E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B70073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3D2621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0A0D929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B86709F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С.</w:t>
            </w:r>
            <w:r w:rsid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Жанказиева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9B4F5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40873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F258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9B84798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5B7B731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Мира-гравийное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3FB763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0F3FF25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B8FE10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0FCEB515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D9F76DA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Малая-гравийное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9F3A8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9407E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002D1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FA70476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805A56C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Даурова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BA7DBF3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1ADF09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8F2A4B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496937A5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562EAE0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Подгорная-гравийное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D95C35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3260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C602E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664EEF46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6488A0E9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ул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Бирмамитовых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892010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43E697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960169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6E388145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D3E4384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Пушкина-гравийное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B11F2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05134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C16B2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FB0C982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8C4268F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ул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Лермонтова-гравийное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808046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69DD61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029D3D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28CA75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C2F3101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Кирова-гравийное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77D6B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75252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1E96D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40B0B274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8FD9A04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Мостовая-гравийное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40A4F4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A8FA5F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3DDD7E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0F71B7E8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5BAD771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Бр.Маховых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E7F8F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462F2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8C0A3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27A742A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18A8E86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асфальтобетонное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2E91FF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47D4C4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5E44D6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</w:tr>
      <w:tr w:rsidR="00A5467D" w:rsidRPr="00FF3290" w14:paraId="54603DD6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EC71984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Кушхова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2AC7E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42BE0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80203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A4EDEC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B311782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Садовая-гравийное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55F84C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C74D89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9A6426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075742E2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1EC6802C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ул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Комсомольская-гравийное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FCAB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8080D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DB479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322A4FA8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9AD7A58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Подъемная-гравийное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F3B5C2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34C453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00886D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4D9DA699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1C3EC08B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Лигидова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Дж.-гравийное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6D462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29F03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F1F70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395D74B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40D0F21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Базарная-гравийное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40A2CC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5645BD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624B5C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CD392A2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1548FBD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Островского-гравийное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1B230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1B5D1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CF393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70822E4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BAD108A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Барокова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960671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2606315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6C5E22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562D084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4D3790B9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Упорная-гравийное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B7E52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DE916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7D423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D97D14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AE60DD5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Речная-гравийное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6AD487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0C2F8B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2CD6B3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0EEC8AD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2445AED9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Почтовая-гравийное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518AE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4BACF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377E23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03CFF5DD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3956506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Махова Ч.–гравийное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551584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CB5092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82D7AE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AA2F18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C17D6F5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асфальтобетонное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E4D4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0728D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B73CC3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</w:tr>
      <w:tr w:rsidR="00A5467D" w:rsidRPr="00FF3290" w14:paraId="2E99C084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819EA4B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Гатажокова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53E15F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9DC781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9F81DB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2AB67C0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B7B4E29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Альтудова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25C4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4BD4E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33A77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77917FC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14B8187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асфальтобетонное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58EDC9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4B1DE3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6A65E3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</w:tr>
      <w:tr w:rsidR="00A5467D" w:rsidRPr="00FF3290" w14:paraId="77026CAA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6B99D445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Лесная-гравийное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713DF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634A4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266BC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177279D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330FA3C1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Береговая-гравийное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A09EF7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A34859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BF5D84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73B293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3376369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Дружбы-гравийное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EDA7E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4E62F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36893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393346FC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13AA320D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ул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Машукова-гравийное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34EE03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3FD2A8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255308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7493FE6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F36F29E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Набережная-гравийное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06A16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6B4FD3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2364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60E6A97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02528ED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Ахметова-гравийное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5CA00C2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2FEF7F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A7C1A6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17203C7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21C0D06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Л.Толстого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2C522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57A99D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12AC8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DDA29D1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E07AD7A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Баева-гравийное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797066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7DD522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0A610A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3DAA5A0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25830BAC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Первомайская 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6389A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A54A3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1C61A5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3A1B940D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4610A4D2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Надречная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78FE0E3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5B31AB7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314A57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70C88154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4F0B92CF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Заводская 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0BF21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53C6A9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F8F47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0A8B6141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5716618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асфальтобетонное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0A7AAF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0B55BCE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33D1CEB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</w:tr>
      <w:tr w:rsidR="00A5467D" w:rsidRPr="00FF3290" w14:paraId="3A0EFDF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201EB416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Заречная 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EF6FA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9C4F3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96AA46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2C31BEDA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6C32F850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Диданова</w:t>
            </w:r>
            <w:proofErr w:type="spellEnd"/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A6D00F5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2CAA66C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735F5AF8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5539AFD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0B737442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Степная -гравийное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FD14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4B9D2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D9BD22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12D796EB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211CD4DB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Орджоникидзе-гравийное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6A1E9D0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37B6D6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21213AC0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</w:t>
            </w:r>
          </w:p>
        </w:tc>
      </w:tr>
      <w:tr w:rsidR="00A5467D" w:rsidRPr="00FF3290" w14:paraId="012C80DF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73C56D91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Ленина - асфальтобетонное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09365A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772371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976C8F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</w:tr>
      <w:tr w:rsidR="00A5467D" w:rsidRPr="00FF3290" w14:paraId="194A9BD8" w14:textId="77777777" w:rsidTr="00FF3290">
        <w:trPr>
          <w:trHeight w:val="85"/>
        </w:trPr>
        <w:tc>
          <w:tcPr>
            <w:tcW w:w="4957" w:type="dxa"/>
            <w:shd w:val="clear" w:color="000000" w:fill="BFBFBF"/>
            <w:vAlign w:val="center"/>
            <w:hideMark/>
          </w:tcPr>
          <w:p w14:paraId="2358931A" w14:textId="77777777" w:rsidR="00736AD9" w:rsidRPr="00FF3290" w:rsidRDefault="00FF3290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у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л.</w:t>
            </w: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36AD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Объездная-асфальтобетонное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81006B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39DF7224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4C2A995E" w14:textId="77777777" w:rsidR="00736AD9" w:rsidRPr="00FF3290" w:rsidRDefault="00736AD9" w:rsidP="00FF32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</w:tr>
    </w:tbl>
    <w:p w14:paraId="5E496823" w14:textId="77777777" w:rsidR="0039466F" w:rsidRDefault="00BB5ADD" w:rsidP="00737108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Таблица </w:t>
      </w:r>
      <w:r w:rsidR="00027D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1.4.2</w:t>
      </w:r>
      <w:r w:rsidRPr="004A631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</w:t>
      </w:r>
      <w:r w:rsidR="0039466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9466F" w:rsidRPr="0039466F">
        <w:rPr>
          <w:rFonts w:ascii="Times New Roman" w:hAnsi="Times New Roman"/>
          <w:b/>
          <w:i/>
          <w:sz w:val="28"/>
          <w:szCs w:val="20"/>
        </w:rPr>
        <w:t>Протяженность по типу покрытия</w:t>
      </w:r>
    </w:p>
    <w:tbl>
      <w:tblPr>
        <w:tblW w:w="9642" w:type="dxa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183"/>
        <w:gridCol w:w="1184"/>
        <w:gridCol w:w="1184"/>
      </w:tblGrid>
      <w:tr w:rsidR="00A5467D" w:rsidRPr="00FF3290" w14:paraId="63CE95B1" w14:textId="77777777" w:rsidTr="00FF3290">
        <w:trPr>
          <w:trHeight w:val="8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2CE92C" w14:textId="77777777" w:rsidR="00A5467D" w:rsidRPr="00FF3290" w:rsidRDefault="00062080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дороги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FA0A62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6D43CA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Покрытие, м</w:t>
            </w:r>
          </w:p>
        </w:tc>
      </w:tr>
      <w:tr w:rsidR="00A5467D" w:rsidRPr="00FF3290" w14:paraId="39196797" w14:textId="77777777" w:rsidTr="00FF3290">
        <w:trPr>
          <w:trHeight w:val="8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8424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E93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0711C5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а/б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41696A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гравий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75DFDA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грунт</w:t>
            </w:r>
          </w:p>
        </w:tc>
      </w:tr>
      <w:tr w:rsidR="00A5467D" w:rsidRPr="00FF3290" w14:paraId="286C9E3F" w14:textId="77777777" w:rsidTr="00FF3290">
        <w:trPr>
          <w:trHeight w:val="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A7EAF1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Автомобильные дороги регионального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E649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43FA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B646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24280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56D9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62080" w:rsidRPr="00FF3290" w14:paraId="6BC9D849" w14:textId="77777777" w:rsidTr="00FF3290">
        <w:trPr>
          <w:trHeight w:val="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FFA170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13BA1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205200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93F37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B15DE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42CD47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161200</w:t>
            </w:r>
          </w:p>
        </w:tc>
      </w:tr>
      <w:tr w:rsidR="00A5467D" w:rsidRPr="00FF3290" w14:paraId="53E696E1" w14:textId="77777777" w:rsidTr="00FF3290">
        <w:trPr>
          <w:trHeight w:val="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7B4AE7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Улицы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466D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52840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A83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16830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8868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814" w14:textId="77777777" w:rsidR="00A5467D" w:rsidRPr="00FF3290" w:rsidRDefault="00A5467D" w:rsidP="00FF3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503717BE" w14:textId="77777777" w:rsidR="00FF3290" w:rsidRDefault="00FF3290" w:rsidP="00DB4DF0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sectPr w:rsidR="00FF3290" w:rsidSect="00152D7D">
          <w:pgSz w:w="11906" w:h="16838"/>
          <w:pgMar w:top="1134" w:right="851" w:bottom="1134" w:left="156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6C96C457" w14:textId="77777777" w:rsidR="00B506CC" w:rsidRPr="001A23F7" w:rsidRDefault="00B506CC" w:rsidP="00FF32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A23F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Экологическая нагрузка на окружающую среду от автомобильного транспорта и экономические потери</w:t>
      </w:r>
    </w:p>
    <w:p w14:paraId="6EF72228" w14:textId="77777777" w:rsidR="00B506CC" w:rsidRPr="00B506CC" w:rsidRDefault="00B506CC" w:rsidP="00622FA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14:paraId="19E64FBF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Негативные воздействия на окружающую среду при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эксплуатаци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автомобилей:</w:t>
      </w:r>
    </w:p>
    <w:p w14:paraId="338E0590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14:paraId="6A784179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– продукты истирания шин и тормозов;</w:t>
      </w:r>
    </w:p>
    <w:p w14:paraId="2274A8D5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– шумовое загрязнение окружающей среды;</w:t>
      </w:r>
    </w:p>
    <w:p w14:paraId="707DC01A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14:paraId="233FA5A6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506CC">
        <w:rPr>
          <w:rFonts w:ascii="Times New Roman" w:eastAsia="Times New Roman" w:hAnsi="Times New Roman"/>
          <w:sz w:val="28"/>
          <w:szCs w:val="24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14:paraId="5BC2A30D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14:paraId="54F60A14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</w:t>
      </w:r>
      <w:r w:rsidR="001A23F7"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сердечно-сосудистой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системе.</w:t>
      </w:r>
    </w:p>
    <w:p w14:paraId="7DED91BB" w14:textId="77777777" w:rsidR="00B506CC" w:rsidRPr="00B506CC" w:rsidRDefault="00B506CC" w:rsidP="0031207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</w:t>
      </w:r>
      <w:r w:rsidR="001A23F7"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1: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4,</w:t>
      </w:r>
      <w:r w:rsidR="003120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A23F7">
        <w:rPr>
          <w:rFonts w:ascii="Times New Roman" w:eastAsia="Times New Roman" w:hAnsi="Times New Roman"/>
          <w:bCs/>
          <w:sz w:val="28"/>
          <w:szCs w:val="28"/>
          <w:lang w:eastAsia="ru-RU"/>
        </w:rPr>
        <w:t>4: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1 соответственно), кроме того выбросы различаются и для периодов года (теплый</w:t>
      </w:r>
      <w:r w:rsidR="003120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A23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="001A23F7"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холодный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81F5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1A23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соотношение составит 1:</w:t>
      </w:r>
      <w:r w:rsidR="001A23F7"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1,</w:t>
      </w:r>
      <w:r w:rsidR="001A23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1: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>1,3 соответственно).</w:t>
      </w:r>
    </w:p>
    <w:p w14:paraId="1DFCA56D" w14:textId="77777777" w:rsidR="00B506CC" w:rsidRPr="00B506CC" w:rsidRDefault="00B506CC" w:rsidP="00312077">
      <w:pPr>
        <w:shd w:val="clear" w:color="auto" w:fill="FFFFFF"/>
        <w:spacing w:after="0" w:line="360" w:lineRule="auto"/>
        <w:ind w:right="-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Загрязнение окружающей среды токсичными компонентами отработавших газов приводит к нарушениям в росте растений. Непосредственную опасность </w:t>
      </w:r>
      <w:r w:rsidRPr="00B506C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для растений представляют диоксид серы, оксид азота, продукты фотохимических</w:t>
      </w:r>
      <w:r w:rsidRPr="00B506CC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14:paraId="00630F0F" w14:textId="77777777" w:rsidR="00B506CC" w:rsidRPr="00B506CC" w:rsidRDefault="00B506CC" w:rsidP="00312077">
      <w:pPr>
        <w:shd w:val="clear" w:color="auto" w:fill="FFFFFF"/>
        <w:spacing w:after="0" w:line="360" w:lineRule="auto"/>
        <w:ind w:right="15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sz w:val="28"/>
          <w:szCs w:val="28"/>
          <w:lang w:eastAsia="ru-RU"/>
        </w:rPr>
        <w:t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14:paraId="7345585C" w14:textId="77777777" w:rsidR="00B506CC" w:rsidRDefault="00B506CC" w:rsidP="00312077">
      <w:pPr>
        <w:shd w:val="clear" w:color="auto" w:fill="FFFFFF"/>
        <w:spacing w:after="0" w:line="360" w:lineRule="auto"/>
        <w:ind w:right="15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6CC">
        <w:rPr>
          <w:rFonts w:ascii="Times New Roman" w:eastAsia="Times New Roman" w:hAnsi="Times New Roman"/>
          <w:sz w:val="28"/>
          <w:szCs w:val="28"/>
          <w:lang w:eastAsia="ru-RU"/>
        </w:rPr>
        <w:t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</w:t>
      </w:r>
      <w:r w:rsidR="001A23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506CC">
        <w:rPr>
          <w:rFonts w:ascii="Times New Roman" w:eastAsia="Times New Roman" w:hAnsi="Times New Roman"/>
          <w:sz w:val="28"/>
          <w:szCs w:val="28"/>
          <w:lang w:eastAsia="ru-RU"/>
        </w:rPr>
        <w:t xml:space="preserve">сосудистой системы, изменения ритма и частоты сердечных сокращений, артериальной гипертонии. </w:t>
      </w:r>
    </w:p>
    <w:p w14:paraId="465BBE2E" w14:textId="77777777" w:rsidR="00575FF7" w:rsidRDefault="00575FF7" w:rsidP="00575FF7">
      <w:pPr>
        <w:shd w:val="clear" w:color="auto" w:fill="FFFFFF"/>
        <w:spacing w:after="0" w:line="360" w:lineRule="auto"/>
        <w:ind w:right="15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75FF7">
        <w:rPr>
          <w:rFonts w:ascii="Times New Roman" w:hAnsi="Times New Roman"/>
          <w:color w:val="000000"/>
          <w:sz w:val="28"/>
          <w:szCs w:val="28"/>
        </w:rPr>
        <w:t>Негативной стороной и главной угрозой экономической безопасности в сх</w:t>
      </w:r>
      <w:r w:rsidR="00B53B9D">
        <w:rPr>
          <w:rFonts w:ascii="Times New Roman" w:hAnsi="Times New Roman"/>
          <w:color w:val="000000"/>
          <w:sz w:val="28"/>
          <w:szCs w:val="28"/>
        </w:rPr>
        <w:t>еме автотранспорта являются ДТП (ущерб от ДТП)</w:t>
      </w:r>
      <w:r w:rsidR="00766DE0">
        <w:rPr>
          <w:rFonts w:ascii="Times New Roman" w:hAnsi="Times New Roman"/>
          <w:color w:val="000000"/>
          <w:sz w:val="28"/>
          <w:szCs w:val="28"/>
        </w:rPr>
        <w:t>. Экономические потери в каждом секторе экономики:</w:t>
      </w:r>
    </w:p>
    <w:p w14:paraId="489BBD35" w14:textId="77777777" w:rsidR="00575FF7" w:rsidRPr="001A23F7" w:rsidRDefault="00766DE0" w:rsidP="0072793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right="375"/>
        <w:jc w:val="both"/>
        <w:rPr>
          <w:b/>
          <w:i/>
          <w:color w:val="000000"/>
          <w:sz w:val="28"/>
          <w:szCs w:val="28"/>
        </w:rPr>
      </w:pPr>
      <w:r w:rsidRPr="001A23F7">
        <w:rPr>
          <w:b/>
          <w:i/>
          <w:color w:val="000000"/>
          <w:sz w:val="28"/>
          <w:szCs w:val="28"/>
        </w:rPr>
        <w:t>Сектор общественных финансов:</w:t>
      </w:r>
    </w:p>
    <w:p w14:paraId="19B67392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B4DF0">
        <w:rPr>
          <w:color w:val="000000"/>
          <w:sz w:val="28"/>
          <w:szCs w:val="28"/>
          <w:lang w:val="ru-RU"/>
        </w:rPr>
        <w:t> </w:t>
      </w:r>
      <w:r w:rsidR="00B53B9D" w:rsidRPr="00806F83">
        <w:rPr>
          <w:color w:val="000000"/>
          <w:sz w:val="28"/>
          <w:szCs w:val="28"/>
        </w:rPr>
        <w:t>Расходы дорожных служб на ликвидацию последствий ДТП.</w:t>
      </w:r>
    </w:p>
    <w:p w14:paraId="077C6F4D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B4DF0">
        <w:rPr>
          <w:color w:val="000000"/>
          <w:sz w:val="28"/>
          <w:szCs w:val="28"/>
          <w:lang w:val="ru-RU"/>
        </w:rPr>
        <w:t> </w:t>
      </w:r>
      <w:r w:rsidR="00B53B9D" w:rsidRPr="00806F83">
        <w:rPr>
          <w:color w:val="000000"/>
          <w:sz w:val="28"/>
          <w:szCs w:val="28"/>
        </w:rPr>
        <w:t>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14:paraId="4BC6867C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B4DF0">
        <w:rPr>
          <w:color w:val="000000"/>
          <w:sz w:val="28"/>
          <w:szCs w:val="28"/>
          <w:lang w:val="ru-RU"/>
        </w:rPr>
        <w:t> </w:t>
      </w:r>
      <w:r w:rsidR="00B53B9D" w:rsidRPr="00806F83">
        <w:rPr>
          <w:color w:val="000000"/>
          <w:sz w:val="28"/>
          <w:szCs w:val="28"/>
        </w:rPr>
        <w:t>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14:paraId="1A220EA7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</w:t>
      </w:r>
      <w:r w:rsidR="00DB4DF0">
        <w:rPr>
          <w:color w:val="000000"/>
          <w:sz w:val="28"/>
          <w:szCs w:val="28"/>
        </w:rPr>
        <w:t> </w:t>
      </w:r>
      <w:r w:rsidR="00B53B9D" w:rsidRPr="00806F83">
        <w:rPr>
          <w:color w:val="000000"/>
          <w:sz w:val="28"/>
          <w:szCs w:val="28"/>
        </w:rPr>
        <w:t>Расходы фонда обязательного медицинского страхования РФ.</w:t>
      </w:r>
    </w:p>
    <w:p w14:paraId="2798DAB6" w14:textId="77777777" w:rsidR="00B53B9D" w:rsidRPr="001A23F7" w:rsidRDefault="00B53B9D" w:rsidP="00566765">
      <w:pPr>
        <w:pStyle w:val="a5"/>
        <w:spacing w:before="0" w:beforeAutospacing="0" w:after="0" w:afterAutospacing="0" w:line="360" w:lineRule="auto"/>
        <w:ind w:right="-1"/>
        <w:jc w:val="both"/>
        <w:rPr>
          <w:b/>
          <w:i/>
          <w:color w:val="000000"/>
          <w:sz w:val="28"/>
          <w:szCs w:val="28"/>
        </w:rPr>
      </w:pPr>
      <w:r w:rsidRPr="001A23F7">
        <w:rPr>
          <w:b/>
          <w:i/>
          <w:color w:val="000000"/>
          <w:sz w:val="28"/>
          <w:szCs w:val="28"/>
        </w:rPr>
        <w:t>2. Рыночный сектор</w:t>
      </w:r>
    </w:p>
    <w:p w14:paraId="2E0B3AE1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07484F">
        <w:rPr>
          <w:color w:val="000000"/>
          <w:sz w:val="28"/>
          <w:szCs w:val="28"/>
        </w:rPr>
        <w:t xml:space="preserve"> Потери вследствие</w:t>
      </w:r>
      <w:r w:rsidR="00B53B9D" w:rsidRPr="00806F83">
        <w:rPr>
          <w:color w:val="000000"/>
          <w:sz w:val="28"/>
          <w:szCs w:val="28"/>
        </w:rPr>
        <w:t xml:space="preserve"> повреждения транспортных средств и грузов.</w:t>
      </w:r>
    </w:p>
    <w:p w14:paraId="7FDE9D81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53B9D" w:rsidRPr="00806F83">
        <w:rPr>
          <w:color w:val="000000"/>
          <w:sz w:val="28"/>
          <w:szCs w:val="28"/>
        </w:rPr>
        <w:t xml:space="preserve"> Издержки, связанные с простоем ремонтируемых транспортных средств.</w:t>
      </w:r>
    </w:p>
    <w:p w14:paraId="1A4D60EA" w14:textId="77777777" w:rsidR="00566765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53B9D" w:rsidRPr="00806F83">
        <w:rPr>
          <w:color w:val="000000"/>
          <w:sz w:val="28"/>
          <w:szCs w:val="28"/>
        </w:rPr>
        <w:t xml:space="preserve"> Неустойки, связанные с невыполнением договорных обяза</w:t>
      </w:r>
      <w:r w:rsidR="00566765">
        <w:rPr>
          <w:color w:val="000000"/>
          <w:sz w:val="28"/>
          <w:szCs w:val="28"/>
        </w:rPr>
        <w:t>тельств.</w:t>
      </w:r>
    </w:p>
    <w:p w14:paraId="258BBF03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3637E8">
        <w:rPr>
          <w:color w:val="000000"/>
          <w:sz w:val="28"/>
          <w:szCs w:val="28"/>
        </w:rPr>
        <w:t xml:space="preserve"> Потери доходов в связи с </w:t>
      </w:r>
      <w:r w:rsidR="00955BB5">
        <w:rPr>
          <w:color w:val="000000"/>
          <w:sz w:val="28"/>
          <w:szCs w:val="28"/>
        </w:rPr>
        <w:t>не</w:t>
      </w:r>
      <w:r w:rsidR="00955BB5" w:rsidRPr="00806F83">
        <w:rPr>
          <w:color w:val="000000"/>
          <w:sz w:val="28"/>
          <w:szCs w:val="28"/>
        </w:rPr>
        <w:t xml:space="preserve"> укомплектованностью</w:t>
      </w:r>
      <w:r w:rsidR="00B53B9D" w:rsidRPr="00806F83">
        <w:rPr>
          <w:color w:val="000000"/>
          <w:sz w:val="28"/>
          <w:szCs w:val="28"/>
        </w:rPr>
        <w:t xml:space="preserve"> штата, из</w:t>
      </w:r>
      <w:r>
        <w:rPr>
          <w:color w:val="000000"/>
          <w:sz w:val="28"/>
          <w:szCs w:val="28"/>
        </w:rPr>
        <w:t>–</w:t>
      </w:r>
      <w:r w:rsidR="00B53B9D" w:rsidRPr="00806F83">
        <w:rPr>
          <w:color w:val="000000"/>
          <w:sz w:val="28"/>
          <w:szCs w:val="28"/>
        </w:rPr>
        <w:t>за временной нетрудоспособности или гибели работника.</w:t>
      </w:r>
    </w:p>
    <w:p w14:paraId="7D2B8CEF" w14:textId="77777777" w:rsidR="00B53B9D" w:rsidRPr="001A23F7" w:rsidRDefault="00B53B9D" w:rsidP="00566765">
      <w:pPr>
        <w:pStyle w:val="a5"/>
        <w:spacing w:before="0" w:beforeAutospacing="0" w:after="240" w:afterAutospacing="0" w:line="288" w:lineRule="atLeast"/>
        <w:ind w:right="-1"/>
        <w:jc w:val="both"/>
        <w:rPr>
          <w:b/>
          <w:i/>
          <w:color w:val="000000"/>
          <w:sz w:val="28"/>
          <w:szCs w:val="28"/>
        </w:rPr>
      </w:pPr>
      <w:r w:rsidRPr="001A23F7">
        <w:rPr>
          <w:b/>
          <w:i/>
          <w:color w:val="000000"/>
          <w:sz w:val="28"/>
          <w:szCs w:val="28"/>
        </w:rPr>
        <w:t>3. Сектор домашних хозяйств</w:t>
      </w:r>
    </w:p>
    <w:p w14:paraId="0ACAAB88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3637E8">
        <w:rPr>
          <w:color w:val="000000"/>
          <w:sz w:val="28"/>
          <w:szCs w:val="28"/>
        </w:rPr>
        <w:t xml:space="preserve"> Потери</w:t>
      </w:r>
      <w:r w:rsidR="00664CEE">
        <w:rPr>
          <w:color w:val="000000"/>
          <w:sz w:val="28"/>
          <w:szCs w:val="28"/>
        </w:rPr>
        <w:t xml:space="preserve"> в</w:t>
      </w:r>
      <w:r w:rsidR="003637E8">
        <w:rPr>
          <w:color w:val="000000"/>
          <w:sz w:val="28"/>
          <w:szCs w:val="28"/>
        </w:rPr>
        <w:t>следствие</w:t>
      </w:r>
      <w:r w:rsidR="00B53B9D" w:rsidRPr="00806F83">
        <w:rPr>
          <w:color w:val="000000"/>
          <w:sz w:val="28"/>
          <w:szCs w:val="28"/>
        </w:rPr>
        <w:t xml:space="preserve"> повреждения транспортных средств и имущества.</w:t>
      </w:r>
    </w:p>
    <w:p w14:paraId="1C2339E1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53B9D" w:rsidRPr="00806F83">
        <w:rPr>
          <w:color w:val="000000"/>
          <w:sz w:val="28"/>
          <w:szCs w:val="28"/>
        </w:rPr>
        <w:t xml:space="preserve"> Потери заработной платы пострадавшего в ДТП.</w:t>
      </w:r>
    </w:p>
    <w:p w14:paraId="0E702C6E" w14:textId="77777777" w:rsidR="00B53B9D" w:rsidRPr="00806F83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53B9D" w:rsidRPr="00806F83">
        <w:rPr>
          <w:color w:val="000000"/>
          <w:sz w:val="28"/>
          <w:szCs w:val="28"/>
        </w:rPr>
        <w:t xml:space="preserve"> Расходы на платные медицинские услуги.</w:t>
      </w:r>
    </w:p>
    <w:p w14:paraId="00653A94" w14:textId="77777777" w:rsidR="00B53B9D" w:rsidRDefault="00181F59" w:rsidP="00566765">
      <w:pPr>
        <w:pStyle w:val="a5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53B9D" w:rsidRPr="00806F83">
        <w:rPr>
          <w:color w:val="000000"/>
          <w:sz w:val="28"/>
          <w:szCs w:val="28"/>
        </w:rPr>
        <w:t xml:space="preserve"> Дополнительные расходы на медицинскую реабилитацию.</w:t>
      </w:r>
    </w:p>
    <w:p w14:paraId="4684DF3C" w14:textId="77777777" w:rsidR="003637E8" w:rsidRPr="001A23F7" w:rsidRDefault="003637E8" w:rsidP="001A23F7">
      <w:pPr>
        <w:pStyle w:val="a5"/>
        <w:spacing w:before="225" w:beforeAutospacing="0"/>
        <w:ind w:right="-1"/>
        <w:jc w:val="center"/>
        <w:rPr>
          <w:b/>
          <w:i/>
          <w:color w:val="000000"/>
          <w:sz w:val="28"/>
          <w:szCs w:val="28"/>
        </w:rPr>
      </w:pPr>
      <w:r w:rsidRPr="001A23F7">
        <w:rPr>
          <w:b/>
          <w:i/>
          <w:color w:val="000000"/>
          <w:sz w:val="28"/>
          <w:szCs w:val="28"/>
        </w:rPr>
        <w:t>Оценка качества содержания дорог</w:t>
      </w:r>
    </w:p>
    <w:p w14:paraId="7274E5B9" w14:textId="77777777" w:rsidR="00983CCB" w:rsidRPr="00674E73" w:rsidRDefault="003637E8" w:rsidP="00DB4DF0">
      <w:pPr>
        <w:pStyle w:val="a5"/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637E8">
        <w:rPr>
          <w:color w:val="000000"/>
          <w:sz w:val="28"/>
          <w:szCs w:val="28"/>
        </w:rPr>
        <w:t xml:space="preserve">В </w:t>
      </w:r>
      <w:r w:rsidR="00DA2975">
        <w:rPr>
          <w:sz w:val="28"/>
          <w:szCs w:val="28"/>
        </w:rPr>
        <w:t xml:space="preserve">сельском поселении </w:t>
      </w:r>
      <w:proofErr w:type="spellStart"/>
      <w:r w:rsidR="00E963A2">
        <w:rPr>
          <w:sz w:val="28"/>
          <w:szCs w:val="28"/>
        </w:rPr>
        <w:t>Сармаково</w:t>
      </w:r>
      <w:proofErr w:type="spellEnd"/>
      <w:r w:rsidR="00DA2975" w:rsidRPr="00181F59">
        <w:rPr>
          <w:sz w:val="28"/>
          <w:szCs w:val="28"/>
        </w:rPr>
        <w:t xml:space="preserve"> </w:t>
      </w:r>
      <w:r w:rsidR="00F034A6">
        <w:rPr>
          <w:color w:val="000000"/>
          <w:sz w:val="28"/>
          <w:szCs w:val="28"/>
          <w:lang w:val="ru-RU"/>
        </w:rPr>
        <w:t>Зольского</w:t>
      </w:r>
      <w:r w:rsidR="001A23F7" w:rsidRPr="001A23F7">
        <w:rPr>
          <w:color w:val="000000"/>
          <w:sz w:val="28"/>
          <w:szCs w:val="28"/>
          <w:lang w:val="ru-RU"/>
        </w:rPr>
        <w:t xml:space="preserve"> муниципального района </w:t>
      </w:r>
      <w:r w:rsidR="00741031">
        <w:rPr>
          <w:color w:val="000000"/>
          <w:sz w:val="28"/>
          <w:szCs w:val="28"/>
          <w:lang w:val="ru-RU"/>
        </w:rPr>
        <w:t xml:space="preserve">Кабардино-Балкарской Республики </w:t>
      </w:r>
      <w:r w:rsidRPr="003637E8">
        <w:rPr>
          <w:color w:val="000000"/>
          <w:sz w:val="28"/>
          <w:szCs w:val="28"/>
        </w:rPr>
        <w:t xml:space="preserve"> </w:t>
      </w:r>
      <w:r w:rsidR="00983CCB">
        <w:rPr>
          <w:color w:val="000000"/>
          <w:sz w:val="28"/>
          <w:szCs w:val="28"/>
        </w:rPr>
        <w:t>в течени</w:t>
      </w:r>
      <w:r w:rsidR="008A01CC">
        <w:rPr>
          <w:color w:val="000000"/>
          <w:sz w:val="28"/>
          <w:szCs w:val="28"/>
        </w:rPr>
        <w:t>е</w:t>
      </w:r>
      <w:r w:rsidR="00983CCB">
        <w:rPr>
          <w:color w:val="000000"/>
          <w:sz w:val="28"/>
          <w:szCs w:val="28"/>
        </w:rPr>
        <w:t xml:space="preserve"> всего года (с учетом сезона) выполняются комплекс работ по уходу за дорогой, дорожными сооружениями и полосой отвода, по </w:t>
      </w:r>
      <w:r w:rsidR="00357211">
        <w:rPr>
          <w:color w:val="000000"/>
          <w:sz w:val="28"/>
          <w:szCs w:val="28"/>
        </w:rPr>
        <w:t>обеспечению безопасности движения, а также по зимнему содержанию дорог.</w:t>
      </w:r>
      <w:r w:rsidR="00674E73">
        <w:rPr>
          <w:color w:val="000000"/>
          <w:sz w:val="28"/>
          <w:szCs w:val="28"/>
          <w:lang w:val="ru-RU"/>
        </w:rPr>
        <w:t xml:space="preserve"> </w:t>
      </w:r>
      <w:r w:rsidR="00674E73" w:rsidRPr="00674E73">
        <w:rPr>
          <w:sz w:val="28"/>
        </w:rPr>
        <w:t>Однако значительная доля дорог характеризуются неудовлетворительным техническим состоянием и требует капитального ремонта.</w:t>
      </w:r>
    </w:p>
    <w:p w14:paraId="099DEC23" w14:textId="77777777" w:rsidR="004064AC" w:rsidRPr="004064AC" w:rsidRDefault="004064AC" w:rsidP="004064AC">
      <w:pPr>
        <w:spacing w:line="240" w:lineRule="auto"/>
        <w:jc w:val="center"/>
        <w:outlineLvl w:val="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064AC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1.5 </w:t>
      </w:r>
      <w:r w:rsidR="007151C7" w:rsidRPr="004064AC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Анализ состава парка транспортных средств в поселении, </w:t>
      </w:r>
      <w:r w:rsidR="007151C7" w:rsidRPr="004064A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обеспеченность парковками (парковочными местами)</w:t>
      </w:r>
    </w:p>
    <w:p w14:paraId="0A78ACFF" w14:textId="77777777" w:rsidR="00BC3E0C" w:rsidRPr="00BC3E0C" w:rsidRDefault="00BC3E0C" w:rsidP="004064AC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BC3E0C">
        <w:rPr>
          <w:rFonts w:ascii="Times New Roman" w:hAnsi="Times New Roman"/>
          <w:sz w:val="28"/>
          <w:szCs w:val="28"/>
        </w:rPr>
        <w:t xml:space="preserve">Всего на территории </w:t>
      </w:r>
      <w:r w:rsidR="009E3EAA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="0015062E">
        <w:rPr>
          <w:rFonts w:ascii="Times New Roman" w:hAnsi="Times New Roman"/>
          <w:sz w:val="28"/>
          <w:szCs w:val="28"/>
        </w:rPr>
        <w:t xml:space="preserve">зарегистрировано </w:t>
      </w:r>
      <w:r w:rsidR="00AE5934">
        <w:rPr>
          <w:rFonts w:ascii="Times New Roman" w:hAnsi="Times New Roman"/>
          <w:sz w:val="28"/>
          <w:szCs w:val="28"/>
        </w:rPr>
        <w:t>(н/д)</w:t>
      </w:r>
      <w:r w:rsidR="00B24927">
        <w:rPr>
          <w:rFonts w:ascii="Times New Roman" w:hAnsi="Times New Roman"/>
          <w:sz w:val="28"/>
          <w:szCs w:val="28"/>
        </w:rPr>
        <w:t xml:space="preserve"> </w:t>
      </w:r>
      <w:r w:rsidR="00622FAB">
        <w:rPr>
          <w:rFonts w:ascii="Times New Roman" w:hAnsi="Times New Roman"/>
          <w:sz w:val="28"/>
          <w:szCs w:val="28"/>
        </w:rPr>
        <w:t>транспортных</w:t>
      </w:r>
      <w:r w:rsidRPr="00BC3E0C">
        <w:rPr>
          <w:rFonts w:ascii="Times New Roman" w:hAnsi="Times New Roman"/>
          <w:sz w:val="28"/>
          <w:szCs w:val="28"/>
        </w:rPr>
        <w:t xml:space="preserve"> средств</w:t>
      </w:r>
      <w:r w:rsidR="00622FAB">
        <w:rPr>
          <w:rFonts w:ascii="Times New Roman" w:hAnsi="Times New Roman"/>
          <w:sz w:val="28"/>
          <w:szCs w:val="28"/>
        </w:rPr>
        <w:t>а</w:t>
      </w:r>
      <w:r w:rsidRPr="00BC3E0C">
        <w:rPr>
          <w:rFonts w:ascii="Times New Roman" w:hAnsi="Times New Roman"/>
          <w:sz w:val="28"/>
          <w:szCs w:val="28"/>
        </w:rPr>
        <w:t xml:space="preserve">: </w:t>
      </w:r>
      <w:r w:rsidR="00AE5934">
        <w:rPr>
          <w:rFonts w:ascii="Times New Roman" w:hAnsi="Times New Roman"/>
          <w:sz w:val="28"/>
          <w:szCs w:val="28"/>
        </w:rPr>
        <w:t>(н/д)</w:t>
      </w:r>
      <w:r w:rsidR="002E24CB">
        <w:rPr>
          <w:rFonts w:ascii="Times New Roman" w:hAnsi="Times New Roman"/>
          <w:sz w:val="28"/>
          <w:szCs w:val="28"/>
        </w:rPr>
        <w:t xml:space="preserve"> ед. – легковые автомобили,</w:t>
      </w:r>
      <w:r>
        <w:rPr>
          <w:rFonts w:ascii="Times New Roman" w:hAnsi="Times New Roman"/>
          <w:sz w:val="28"/>
          <w:szCs w:val="28"/>
        </w:rPr>
        <w:t xml:space="preserve"> </w:t>
      </w:r>
      <w:r w:rsidR="00AE5934">
        <w:rPr>
          <w:rFonts w:ascii="Times New Roman" w:hAnsi="Times New Roman"/>
          <w:sz w:val="28"/>
          <w:szCs w:val="28"/>
        </w:rPr>
        <w:t>(н/д)</w:t>
      </w:r>
      <w:r>
        <w:rPr>
          <w:rFonts w:ascii="Times New Roman" w:hAnsi="Times New Roman"/>
          <w:sz w:val="28"/>
          <w:szCs w:val="28"/>
        </w:rPr>
        <w:t xml:space="preserve"> ед. – грузовые автомобили</w:t>
      </w:r>
      <w:r w:rsidR="00BC26CD">
        <w:rPr>
          <w:rFonts w:ascii="Times New Roman" w:hAnsi="Times New Roman"/>
          <w:sz w:val="28"/>
          <w:szCs w:val="28"/>
        </w:rPr>
        <w:t>, н/д</w:t>
      </w:r>
      <w:r w:rsidR="00AE5934">
        <w:rPr>
          <w:rFonts w:ascii="Times New Roman" w:hAnsi="Times New Roman"/>
          <w:sz w:val="28"/>
          <w:szCs w:val="28"/>
        </w:rPr>
        <w:t xml:space="preserve"> ед. </w:t>
      </w:r>
      <w:r w:rsidR="00FF3290">
        <w:rPr>
          <w:rFonts w:ascii="Times New Roman" w:hAnsi="Times New Roman"/>
          <w:sz w:val="28"/>
          <w:szCs w:val="28"/>
        </w:rPr>
        <w:t>–</w:t>
      </w:r>
      <w:r w:rsidR="00AE5934">
        <w:rPr>
          <w:rFonts w:ascii="Times New Roman" w:hAnsi="Times New Roman"/>
          <w:sz w:val="28"/>
          <w:szCs w:val="28"/>
        </w:rPr>
        <w:t xml:space="preserve"> тракторы</w:t>
      </w:r>
      <w:r w:rsidR="00622FAB">
        <w:rPr>
          <w:rFonts w:ascii="Times New Roman" w:hAnsi="Times New Roman"/>
          <w:sz w:val="28"/>
          <w:szCs w:val="28"/>
        </w:rPr>
        <w:t>.</w:t>
      </w:r>
      <w:r w:rsidRPr="00BC3E0C">
        <w:rPr>
          <w:rFonts w:ascii="Times New Roman" w:hAnsi="Times New Roman"/>
          <w:sz w:val="28"/>
          <w:szCs w:val="28"/>
        </w:rPr>
        <w:t xml:space="preserve">  Уровень автомобилизации составляет </w:t>
      </w:r>
      <w:r w:rsidR="00AE5934">
        <w:rPr>
          <w:rFonts w:ascii="Times New Roman" w:hAnsi="Times New Roman"/>
          <w:sz w:val="28"/>
          <w:szCs w:val="28"/>
        </w:rPr>
        <w:t>(н/д)</w:t>
      </w:r>
      <w:r w:rsidRPr="00BC3E0C">
        <w:rPr>
          <w:rFonts w:ascii="Times New Roman" w:hAnsi="Times New Roman"/>
          <w:sz w:val="28"/>
          <w:szCs w:val="28"/>
        </w:rPr>
        <w:t xml:space="preserve"> автомобил</w:t>
      </w:r>
      <w:r w:rsidR="0008197B">
        <w:rPr>
          <w:rFonts w:ascii="Times New Roman" w:hAnsi="Times New Roman"/>
          <w:sz w:val="28"/>
          <w:szCs w:val="28"/>
        </w:rPr>
        <w:t>ей</w:t>
      </w:r>
      <w:r w:rsidRPr="00BC3E0C">
        <w:rPr>
          <w:rFonts w:ascii="Times New Roman" w:hAnsi="Times New Roman"/>
          <w:sz w:val="28"/>
          <w:szCs w:val="28"/>
        </w:rPr>
        <w:t xml:space="preserve"> на 1000 жителей. </w:t>
      </w:r>
    </w:p>
    <w:p w14:paraId="5291618B" w14:textId="77777777" w:rsidR="00FF3290" w:rsidRDefault="00FF3290" w:rsidP="00437485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  <w:sectPr w:rsidR="00FF3290" w:rsidSect="00181F59">
          <w:headerReference w:type="default" r:id="rId13"/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2E57E019" w14:textId="77777777" w:rsidR="001A3E5B" w:rsidRPr="001A23F7" w:rsidRDefault="00BC3E0C" w:rsidP="00437485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</w:pPr>
      <w:r w:rsidRPr="001A23F7">
        <w:rPr>
          <w:rFonts w:ascii="Times New Roman" w:hAnsi="Times New Roman"/>
          <w:b/>
          <w:i/>
          <w:sz w:val="28"/>
          <w:szCs w:val="28"/>
        </w:rPr>
        <w:lastRenderedPageBreak/>
        <w:t>Анализ обеспеченности объектами транспортного обслуживания</w:t>
      </w:r>
    </w:p>
    <w:p w14:paraId="7C3CE74F" w14:textId="77777777" w:rsidR="00BC3E0C" w:rsidRPr="00BC3E0C" w:rsidRDefault="00BC3E0C" w:rsidP="00437485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BC3E0C">
        <w:rPr>
          <w:rFonts w:ascii="Times New Roman" w:hAnsi="Times New Roman"/>
          <w:sz w:val="28"/>
          <w:szCs w:val="28"/>
        </w:rPr>
        <w:t>Согласно пунктов 6.40, 6.41 СНиП 2.07.01</w:t>
      </w:r>
      <w:r w:rsidR="00181F59">
        <w:rPr>
          <w:rFonts w:ascii="Times New Roman" w:hAnsi="Times New Roman"/>
          <w:sz w:val="28"/>
          <w:szCs w:val="28"/>
        </w:rPr>
        <w:t>–</w:t>
      </w:r>
      <w:r w:rsidRPr="00BC3E0C">
        <w:rPr>
          <w:rFonts w:ascii="Times New Roman" w:hAnsi="Times New Roman"/>
          <w:sz w:val="28"/>
          <w:szCs w:val="28"/>
        </w:rPr>
        <w:t xml:space="preserve">89* </w:t>
      </w:r>
      <w:r w:rsidR="00181F59">
        <w:rPr>
          <w:rFonts w:ascii="Times New Roman" w:hAnsi="Times New Roman"/>
          <w:sz w:val="28"/>
          <w:szCs w:val="28"/>
        </w:rPr>
        <w:t>«</w:t>
      </w:r>
      <w:r w:rsidRPr="00BC3E0C">
        <w:rPr>
          <w:rFonts w:ascii="Times New Roman" w:hAnsi="Times New Roman"/>
          <w:sz w:val="28"/>
          <w:szCs w:val="28"/>
        </w:rPr>
        <w:t>Градостроительство. Планировка и застройка городских и сельских поселений</w:t>
      </w:r>
      <w:r w:rsidR="00181F59">
        <w:rPr>
          <w:rFonts w:ascii="Times New Roman" w:hAnsi="Times New Roman"/>
          <w:sz w:val="28"/>
          <w:szCs w:val="28"/>
        </w:rPr>
        <w:t>»</w:t>
      </w:r>
      <w:r w:rsidRPr="00BC3E0C">
        <w:rPr>
          <w:rFonts w:ascii="Times New Roman" w:hAnsi="Times New Roman"/>
          <w:sz w:val="28"/>
          <w:szCs w:val="28"/>
        </w:rPr>
        <w:t xml:space="preserve">:               </w:t>
      </w:r>
    </w:p>
    <w:p w14:paraId="4782C5CC" w14:textId="77777777" w:rsidR="00BC3E0C" w:rsidRPr="00BC3E0C" w:rsidRDefault="00BC3E0C" w:rsidP="00BC3E0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BC3E0C">
        <w:rPr>
          <w:rFonts w:ascii="Times New Roman" w:hAnsi="Times New Roman"/>
          <w:sz w:val="28"/>
          <w:szCs w:val="28"/>
        </w:rPr>
        <w:t>−</w:t>
      </w:r>
      <w:r w:rsidR="00DB4DF0">
        <w:rPr>
          <w:rFonts w:ascii="Times New Roman" w:hAnsi="Times New Roman"/>
          <w:sz w:val="28"/>
          <w:szCs w:val="28"/>
        </w:rPr>
        <w:t> </w:t>
      </w:r>
      <w:r w:rsidRPr="00BC3E0C">
        <w:rPr>
          <w:rFonts w:ascii="Times New Roman" w:hAnsi="Times New Roman"/>
          <w:sz w:val="28"/>
          <w:szCs w:val="28"/>
        </w:rPr>
        <w:t>автозаправочные станции (АЗС) следует проектировать из расчета одна топливораздаточная колонка на 1200 легковых автомобилей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622FA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F0092">
        <w:rPr>
          <w:rFonts w:ascii="Times New Roman" w:hAnsi="Times New Roman"/>
          <w:color w:val="000000"/>
          <w:sz w:val="28"/>
          <w:szCs w:val="28"/>
        </w:rPr>
        <w:t xml:space="preserve">Сельском поселении </w:t>
      </w:r>
      <w:proofErr w:type="spellStart"/>
      <w:r w:rsidR="00E963A2">
        <w:rPr>
          <w:rFonts w:ascii="Times New Roman" w:hAnsi="Times New Roman"/>
          <w:color w:val="000000"/>
          <w:sz w:val="28"/>
          <w:szCs w:val="28"/>
        </w:rPr>
        <w:t>Сармаково</w:t>
      </w:r>
      <w:proofErr w:type="spellEnd"/>
      <w:r w:rsidR="00622FAB">
        <w:rPr>
          <w:color w:val="000000"/>
          <w:sz w:val="28"/>
          <w:szCs w:val="28"/>
        </w:rPr>
        <w:t xml:space="preserve"> </w:t>
      </w:r>
      <w:r w:rsidR="00C3621A" w:rsidRPr="00C3621A">
        <w:rPr>
          <w:rFonts w:ascii="Times New Roman" w:hAnsi="Times New Roman"/>
          <w:color w:val="000000"/>
          <w:sz w:val="28"/>
          <w:szCs w:val="28"/>
        </w:rPr>
        <w:t xml:space="preserve">имеется 3 </w:t>
      </w:r>
      <w:r w:rsidR="00622FAB" w:rsidRPr="00C3621A">
        <w:rPr>
          <w:rFonts w:ascii="Times New Roman" w:hAnsi="Times New Roman"/>
          <w:color w:val="000000"/>
          <w:sz w:val="28"/>
          <w:szCs w:val="28"/>
        </w:rPr>
        <w:t>АЗС</w:t>
      </w:r>
      <w:r w:rsidR="00622F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7105">
        <w:rPr>
          <w:rFonts w:ascii="Times New Roman" w:hAnsi="Times New Roman"/>
          <w:sz w:val="28"/>
          <w:szCs w:val="28"/>
        </w:rPr>
        <w:t xml:space="preserve">отсутствует. </w:t>
      </w:r>
    </w:p>
    <w:p w14:paraId="7EEB05F0" w14:textId="77777777" w:rsidR="00D80E62" w:rsidRPr="008E5C03" w:rsidRDefault="00BC3E0C" w:rsidP="00BC3E0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BC3E0C">
        <w:rPr>
          <w:rFonts w:ascii="Times New Roman" w:hAnsi="Times New Roman"/>
          <w:sz w:val="28"/>
          <w:szCs w:val="28"/>
        </w:rPr>
        <w:t>−</w:t>
      </w:r>
      <w:r w:rsidR="00DB4DF0">
        <w:rPr>
          <w:rFonts w:ascii="Times New Roman" w:hAnsi="Times New Roman"/>
          <w:sz w:val="28"/>
          <w:szCs w:val="28"/>
        </w:rPr>
        <w:t> </w:t>
      </w:r>
      <w:r w:rsidRPr="00BC3E0C">
        <w:rPr>
          <w:rFonts w:ascii="Times New Roman" w:hAnsi="Times New Roman"/>
          <w:sz w:val="28"/>
          <w:szCs w:val="28"/>
        </w:rPr>
        <w:t>станции технического обслуживания (СТО) автомобилей следует проектировать из расчета один п</w:t>
      </w:r>
      <w:r w:rsidR="00351F28">
        <w:rPr>
          <w:rFonts w:ascii="Times New Roman" w:hAnsi="Times New Roman"/>
          <w:sz w:val="28"/>
          <w:szCs w:val="28"/>
        </w:rPr>
        <w:t>ост на 200 легковых автомобилей.</w:t>
      </w:r>
      <w:r w:rsidR="00180DBC">
        <w:rPr>
          <w:rFonts w:ascii="Times New Roman" w:hAnsi="Times New Roman"/>
          <w:sz w:val="28"/>
          <w:szCs w:val="28"/>
        </w:rPr>
        <w:t xml:space="preserve"> </w:t>
      </w:r>
      <w:r w:rsidR="00351F2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1F0092">
        <w:rPr>
          <w:rFonts w:ascii="Times New Roman" w:hAnsi="Times New Roman"/>
          <w:color w:val="000000"/>
          <w:sz w:val="28"/>
          <w:szCs w:val="28"/>
        </w:rPr>
        <w:t xml:space="preserve">Сельском поселении </w:t>
      </w:r>
      <w:proofErr w:type="spellStart"/>
      <w:r w:rsidR="00E963A2">
        <w:rPr>
          <w:rFonts w:ascii="Times New Roman" w:hAnsi="Times New Roman"/>
          <w:color w:val="000000"/>
          <w:sz w:val="28"/>
          <w:szCs w:val="28"/>
        </w:rPr>
        <w:t>Сармаково</w:t>
      </w:r>
      <w:proofErr w:type="spellEnd"/>
      <w:r w:rsidR="00351F28">
        <w:rPr>
          <w:color w:val="000000"/>
          <w:sz w:val="28"/>
          <w:szCs w:val="28"/>
        </w:rPr>
        <w:t xml:space="preserve"> </w:t>
      </w:r>
      <w:r w:rsidR="00351F28">
        <w:rPr>
          <w:rFonts w:ascii="Times New Roman" w:hAnsi="Times New Roman"/>
          <w:color w:val="000000"/>
          <w:sz w:val="28"/>
          <w:szCs w:val="28"/>
        </w:rPr>
        <w:t xml:space="preserve">СТО </w:t>
      </w:r>
      <w:r w:rsidR="00BE273C">
        <w:rPr>
          <w:rFonts w:ascii="Times New Roman" w:hAnsi="Times New Roman"/>
          <w:color w:val="000000"/>
          <w:sz w:val="28"/>
          <w:szCs w:val="28"/>
        </w:rPr>
        <w:t>имеется 3 СТО</w:t>
      </w:r>
      <w:r w:rsidR="00351F28">
        <w:rPr>
          <w:rFonts w:ascii="Times New Roman" w:hAnsi="Times New Roman"/>
          <w:color w:val="000000"/>
          <w:sz w:val="28"/>
          <w:szCs w:val="28"/>
        </w:rPr>
        <w:t>.</w:t>
      </w:r>
    </w:p>
    <w:p w14:paraId="194FB86F" w14:textId="77777777" w:rsidR="00834378" w:rsidRPr="00C4722F" w:rsidRDefault="00834378" w:rsidP="00B24927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22F">
        <w:rPr>
          <w:rFonts w:ascii="Times New Roman" w:eastAsia="Times New Roman" w:hAnsi="Times New Roman"/>
          <w:sz w:val="28"/>
          <w:szCs w:val="28"/>
          <w:lang w:eastAsia="ru-RU"/>
        </w:rPr>
        <w:t>Согласно п.6.33 СНиП 2.07.01</w:t>
      </w:r>
      <w:r w:rsidR="00181F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4722F">
        <w:rPr>
          <w:rFonts w:ascii="Times New Roman" w:eastAsia="Times New Roman" w:hAnsi="Times New Roman"/>
          <w:sz w:val="28"/>
          <w:szCs w:val="28"/>
          <w:lang w:eastAsia="ru-RU"/>
        </w:rPr>
        <w:t xml:space="preserve">89* </w:t>
      </w:r>
      <w:r w:rsidR="00181F5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4722F">
        <w:rPr>
          <w:rFonts w:ascii="Times New Roman" w:eastAsia="Times New Roman" w:hAnsi="Times New Roman"/>
          <w:sz w:val="28"/>
          <w:szCs w:val="28"/>
          <w:lang w:eastAsia="ru-RU"/>
        </w:rPr>
        <w:t>Градостроительство. Планировка и застройка городских и сельских поселений</w:t>
      </w:r>
      <w:r w:rsidR="00181F5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4722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обеспеченность населения гаражами и стоянками для постоянного хранения индивидуального легкового транспорта должна быть 90%.</w:t>
      </w:r>
      <w:r w:rsidR="00302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A7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F3290">
        <w:rPr>
          <w:rFonts w:ascii="Times New Roman" w:hAnsi="Times New Roman"/>
          <w:color w:val="000000"/>
          <w:sz w:val="28"/>
          <w:szCs w:val="28"/>
        </w:rPr>
        <w:t>с</w:t>
      </w:r>
      <w:r w:rsidR="001F0092">
        <w:rPr>
          <w:rFonts w:ascii="Times New Roman" w:hAnsi="Times New Roman"/>
          <w:color w:val="000000"/>
          <w:sz w:val="28"/>
          <w:szCs w:val="28"/>
        </w:rPr>
        <w:t xml:space="preserve">ельском поселении </w:t>
      </w:r>
      <w:proofErr w:type="spellStart"/>
      <w:r w:rsidR="00E963A2">
        <w:rPr>
          <w:rFonts w:ascii="Times New Roman" w:hAnsi="Times New Roman"/>
          <w:color w:val="000000"/>
          <w:sz w:val="28"/>
          <w:szCs w:val="28"/>
        </w:rPr>
        <w:t>Сармаково</w:t>
      </w:r>
      <w:proofErr w:type="spellEnd"/>
      <w:r w:rsidR="00D728C6">
        <w:rPr>
          <w:color w:val="000000"/>
          <w:sz w:val="28"/>
          <w:szCs w:val="28"/>
        </w:rPr>
        <w:t xml:space="preserve"> </w:t>
      </w:r>
      <w:r w:rsidR="00D728C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0252D">
        <w:rPr>
          <w:rFonts w:ascii="Times New Roman" w:eastAsia="Times New Roman" w:hAnsi="Times New Roman"/>
          <w:sz w:val="28"/>
          <w:szCs w:val="28"/>
          <w:lang w:eastAsia="ru-RU"/>
        </w:rPr>
        <w:t>аселение хранит транспорт в собственных гаражах или на придомовой территории.</w:t>
      </w:r>
    </w:p>
    <w:p w14:paraId="226331B3" w14:textId="77777777" w:rsidR="00E96913" w:rsidRPr="00484CCE" w:rsidRDefault="00953C06" w:rsidP="00DB4DF0">
      <w:pPr>
        <w:spacing w:after="225" w:line="240" w:lineRule="auto"/>
        <w:jc w:val="center"/>
        <w:outlineLvl w:val="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1.</w:t>
      </w:r>
      <w:r w:rsidR="005015D0"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6</w:t>
      </w:r>
      <w:r w:rsidR="00A91596"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F16381"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Характеристика работы </w:t>
      </w:r>
      <w:r w:rsidR="00436288"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транспортных средств</w:t>
      </w:r>
      <w:r w:rsidR="00CA277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общего пользования, </w:t>
      </w:r>
      <w:r w:rsidR="00462811"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включая анали</w:t>
      </w:r>
      <w:r w:rsidR="00F16381"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з пассажиропотока</w:t>
      </w:r>
    </w:p>
    <w:p w14:paraId="52765C6B" w14:textId="77777777" w:rsidR="00331FD3" w:rsidRDefault="00B9073F" w:rsidP="00331FD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3F7">
        <w:rPr>
          <w:rFonts w:ascii="Times New Roman" w:hAnsi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</w:t>
      </w:r>
      <w:r w:rsidR="001A23F7">
        <w:rPr>
          <w:rFonts w:ascii="Times New Roman" w:hAnsi="Times New Roman"/>
          <w:sz w:val="28"/>
          <w:szCs w:val="28"/>
        </w:rPr>
        <w:t>твенными, бытовыми, культурными </w:t>
      </w:r>
      <w:r w:rsidRPr="001A23F7">
        <w:rPr>
          <w:rFonts w:ascii="Times New Roman" w:hAnsi="Times New Roman"/>
          <w:sz w:val="28"/>
          <w:szCs w:val="28"/>
        </w:rPr>
        <w:t>связями</w:t>
      </w:r>
      <w:r w:rsidR="001A23F7">
        <w:rPr>
          <w:rFonts w:ascii="Times New Roman" w:hAnsi="Times New Roman"/>
          <w:sz w:val="28"/>
          <w:szCs w:val="28"/>
        </w:rPr>
        <w:t>.</w:t>
      </w:r>
    </w:p>
    <w:p w14:paraId="21C45E26" w14:textId="77777777" w:rsidR="00D470E2" w:rsidRPr="0044133E" w:rsidRDefault="0044133E" w:rsidP="00331FD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Таблица 1.6.1 </w:t>
      </w:r>
      <w:r w:rsidR="00181F5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84CC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Характеристика работы транспортных средств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общего пользования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179"/>
        <w:gridCol w:w="1276"/>
        <w:gridCol w:w="851"/>
        <w:gridCol w:w="1559"/>
        <w:gridCol w:w="1134"/>
        <w:gridCol w:w="850"/>
        <w:gridCol w:w="680"/>
      </w:tblGrid>
      <w:tr w:rsidR="006B5816" w:rsidRPr="00FF3290" w14:paraId="0B8914B9" w14:textId="77777777" w:rsidTr="00531519">
        <w:trPr>
          <w:cantSplit/>
          <w:trHeight w:val="1414"/>
        </w:trPr>
        <w:tc>
          <w:tcPr>
            <w:tcW w:w="1218" w:type="dxa"/>
            <w:shd w:val="clear" w:color="auto" w:fill="BFBFBF"/>
            <w:textDirection w:val="btLr"/>
            <w:vAlign w:val="center"/>
          </w:tcPr>
          <w:p w14:paraId="055C9327" w14:textId="77777777" w:rsidR="00D470E2" w:rsidRPr="00FF3290" w:rsidRDefault="00D470E2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Регистрационный номер маршрута</w:t>
            </w:r>
          </w:p>
        </w:tc>
        <w:tc>
          <w:tcPr>
            <w:tcW w:w="2179" w:type="dxa"/>
            <w:shd w:val="clear" w:color="auto" w:fill="BFBFBF"/>
            <w:textDirection w:val="btLr"/>
            <w:vAlign w:val="center"/>
          </w:tcPr>
          <w:p w14:paraId="4B85ED40" w14:textId="77777777" w:rsidR="00D470E2" w:rsidRPr="00FF3290" w:rsidRDefault="00D470E2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Наименование маршрута</w:t>
            </w:r>
          </w:p>
        </w:tc>
        <w:tc>
          <w:tcPr>
            <w:tcW w:w="1276" w:type="dxa"/>
            <w:shd w:val="clear" w:color="auto" w:fill="BFBFBF"/>
            <w:textDirection w:val="btLr"/>
            <w:vAlign w:val="center"/>
          </w:tcPr>
          <w:p w14:paraId="6BEB7EEC" w14:textId="77777777" w:rsidR="00D470E2" w:rsidRPr="00FF3290" w:rsidRDefault="00556EA6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Маршрут</w:t>
            </w:r>
          </w:p>
        </w:tc>
        <w:tc>
          <w:tcPr>
            <w:tcW w:w="851" w:type="dxa"/>
            <w:shd w:val="clear" w:color="auto" w:fill="BFBFBF"/>
            <w:textDirection w:val="btLr"/>
            <w:vAlign w:val="center"/>
          </w:tcPr>
          <w:p w14:paraId="4471194C" w14:textId="77777777" w:rsidR="00D470E2" w:rsidRPr="00FF3290" w:rsidRDefault="00D470E2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Протяженность маршрута, км</w:t>
            </w:r>
          </w:p>
        </w:tc>
        <w:tc>
          <w:tcPr>
            <w:tcW w:w="1559" w:type="dxa"/>
            <w:shd w:val="clear" w:color="auto" w:fill="BFBFBF"/>
            <w:textDirection w:val="btLr"/>
            <w:vAlign w:val="center"/>
          </w:tcPr>
          <w:p w14:paraId="41E4524C" w14:textId="77777777" w:rsidR="00D470E2" w:rsidRPr="00FF3290" w:rsidRDefault="00D470E2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Категория транспортного средства</w:t>
            </w:r>
          </w:p>
        </w:tc>
        <w:tc>
          <w:tcPr>
            <w:tcW w:w="1134" w:type="dxa"/>
            <w:shd w:val="clear" w:color="auto" w:fill="BFBFBF"/>
            <w:textDirection w:val="btLr"/>
            <w:vAlign w:val="center"/>
          </w:tcPr>
          <w:p w14:paraId="6F3617B5" w14:textId="77777777" w:rsidR="00D470E2" w:rsidRPr="00FF3290" w:rsidRDefault="00D470E2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Вместимость транспортных средств, по местам для сидения</w:t>
            </w:r>
          </w:p>
        </w:tc>
        <w:tc>
          <w:tcPr>
            <w:tcW w:w="850" w:type="dxa"/>
            <w:shd w:val="clear" w:color="auto" w:fill="BFBFBF"/>
            <w:textDirection w:val="btLr"/>
            <w:vAlign w:val="center"/>
          </w:tcPr>
          <w:p w14:paraId="09385C64" w14:textId="77777777" w:rsidR="00D470E2" w:rsidRPr="00FF3290" w:rsidRDefault="00D470E2" w:rsidP="00531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</w:rPr>
              <w:t>Вместимость транспортных средств, полная</w:t>
            </w:r>
          </w:p>
        </w:tc>
        <w:tc>
          <w:tcPr>
            <w:tcW w:w="680" w:type="dxa"/>
            <w:shd w:val="clear" w:color="auto" w:fill="BFBFBF"/>
            <w:textDirection w:val="btLr"/>
            <w:vAlign w:val="center"/>
          </w:tcPr>
          <w:p w14:paraId="523D0F84" w14:textId="77777777" w:rsidR="00D470E2" w:rsidRPr="00FF3290" w:rsidRDefault="00D470E2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Кол</w:t>
            </w:r>
            <w:r w:rsidR="00181F59"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–</w:t>
            </w:r>
            <w:proofErr w:type="gramStart"/>
            <w:r w:rsidRPr="00FF3290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во рейсов</w:t>
            </w:r>
            <w:proofErr w:type="gramEnd"/>
          </w:p>
        </w:tc>
      </w:tr>
      <w:tr w:rsidR="00BE273C" w:rsidRPr="00FF3290" w14:paraId="40833752" w14:textId="77777777" w:rsidTr="00531519">
        <w:trPr>
          <w:trHeight w:val="271"/>
        </w:trPr>
        <w:tc>
          <w:tcPr>
            <w:tcW w:w="1218" w:type="dxa"/>
            <w:shd w:val="clear" w:color="auto" w:fill="auto"/>
            <w:vAlign w:val="center"/>
          </w:tcPr>
          <w:p w14:paraId="24ECA18D" w14:textId="77777777" w:rsidR="00BE273C" w:rsidRPr="00FF3290" w:rsidRDefault="00BE273C" w:rsidP="00531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hyperlink r:id="rId14" w:tgtFrame="_blank" w:history="1">
              <w:r w:rsidRPr="00FF3290">
                <w:rPr>
                  <w:rFonts w:ascii="Times New Roman" w:eastAsia="Times New Roman" w:hAnsi="Times New Roman"/>
                  <w:color w:val="000000"/>
                  <w:sz w:val="16"/>
                  <w:szCs w:val="16"/>
                  <w:shd w:val="clear" w:color="auto" w:fill="FFFFFF"/>
                  <w:lang w:eastAsia="ru-RU"/>
                </w:rPr>
                <w:t>-</w:t>
              </w:r>
            </w:hyperlink>
          </w:p>
        </w:tc>
        <w:tc>
          <w:tcPr>
            <w:tcW w:w="2179" w:type="dxa"/>
            <w:shd w:val="clear" w:color="auto" w:fill="auto"/>
            <w:vAlign w:val="center"/>
          </w:tcPr>
          <w:p w14:paraId="24FE555F" w14:textId="77777777" w:rsidR="00BE273C" w:rsidRPr="00FF3290" w:rsidRDefault="00BE273C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-Залукокоаже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DEB5D" w14:textId="77777777" w:rsidR="00BE273C" w:rsidRPr="00FF3290" w:rsidRDefault="00FF3290" w:rsidP="00531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="00BE273C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л.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BE273C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B1E0F" w14:textId="77777777" w:rsidR="00BE273C" w:rsidRPr="00FF3290" w:rsidRDefault="00BE273C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35  км</w:t>
            </w:r>
            <w:proofErr w:type="gramEnd"/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D0609" w14:textId="77777777" w:rsidR="00BE273C" w:rsidRPr="00FF3290" w:rsidRDefault="00FF3290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BE273C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аршрутное такси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D3FEA" w14:textId="77777777" w:rsidR="00BE273C" w:rsidRPr="00FF3290" w:rsidRDefault="00BE273C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9DA23" w14:textId="77777777" w:rsidR="00BE273C" w:rsidRPr="00FF3290" w:rsidRDefault="00BE273C" w:rsidP="00531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0023A4C" w14:textId="77777777" w:rsidR="00BE273C" w:rsidRPr="00FF3290" w:rsidRDefault="00BE273C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</w:tr>
      <w:tr w:rsidR="00D57F2D" w:rsidRPr="00FF3290" w14:paraId="262236BF" w14:textId="77777777" w:rsidTr="00531519">
        <w:trPr>
          <w:trHeight w:val="292"/>
        </w:trPr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04EE2A19" w14:textId="77777777" w:rsidR="00D57F2D" w:rsidRPr="00FF3290" w:rsidRDefault="00531519" w:rsidP="00531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3FD1A460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Сармаково</w:t>
            </w:r>
            <w:proofErr w:type="spellEnd"/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-Нальчик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9BBF8E" w14:textId="77777777" w:rsidR="00D57F2D" w:rsidRPr="00FF3290" w:rsidRDefault="00FF3290" w:rsidP="00531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="00D57F2D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л.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D57F2D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108BC5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65 км.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CECE99" w14:textId="77777777" w:rsidR="00D57F2D" w:rsidRPr="00FF3290" w:rsidRDefault="00FF3290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D57F2D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аршрутное такси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D888BE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02AD99" w14:textId="77777777" w:rsidR="00D57F2D" w:rsidRPr="00FF3290" w:rsidRDefault="00D57F2D" w:rsidP="00531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32CAB8D9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D57F2D" w:rsidRPr="00FF3290" w14:paraId="6788F322" w14:textId="77777777" w:rsidTr="00531519">
        <w:trPr>
          <w:trHeight w:val="178"/>
        </w:trPr>
        <w:tc>
          <w:tcPr>
            <w:tcW w:w="1218" w:type="dxa"/>
            <w:shd w:val="clear" w:color="auto" w:fill="auto"/>
            <w:vAlign w:val="center"/>
          </w:tcPr>
          <w:p w14:paraId="099B1608" w14:textId="77777777" w:rsidR="00D57F2D" w:rsidRPr="00FF3290" w:rsidRDefault="00D57F2D" w:rsidP="00531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hyperlink r:id="rId15" w:tgtFrame="_blank" w:history="1">
              <w:r w:rsidRPr="00FF3290">
                <w:rPr>
                  <w:rFonts w:ascii="Times New Roman" w:eastAsia="Times New Roman" w:hAnsi="Times New Roman"/>
                  <w:color w:val="000000"/>
                  <w:sz w:val="16"/>
                  <w:szCs w:val="16"/>
                  <w:shd w:val="clear" w:color="auto" w:fill="FFFFFF"/>
                  <w:lang w:eastAsia="ru-RU"/>
                </w:rPr>
                <w:t>-</w:t>
              </w:r>
            </w:hyperlink>
          </w:p>
        </w:tc>
        <w:tc>
          <w:tcPr>
            <w:tcW w:w="2179" w:type="dxa"/>
            <w:shd w:val="clear" w:color="auto" w:fill="auto"/>
            <w:vAlign w:val="center"/>
          </w:tcPr>
          <w:p w14:paraId="1DA8DFD0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F3290">
              <w:rPr>
                <w:rFonts w:ascii="Times New Roman" w:hAnsi="Times New Roman"/>
                <w:sz w:val="16"/>
                <w:szCs w:val="16"/>
              </w:rPr>
              <w:t>Сармаково</w:t>
            </w:r>
            <w:proofErr w:type="spellEnd"/>
            <w:r w:rsidRPr="00FF3290">
              <w:rPr>
                <w:rFonts w:ascii="Times New Roman" w:hAnsi="Times New Roman"/>
                <w:sz w:val="16"/>
                <w:szCs w:val="16"/>
              </w:rPr>
              <w:t>-Пятигорск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EFD29" w14:textId="77777777" w:rsidR="00D57F2D" w:rsidRPr="00FF3290" w:rsidRDefault="00FF3290" w:rsidP="00531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="00D57F2D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л.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D57F2D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2FC7D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60 км.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7D2525" w14:textId="77777777" w:rsidR="00D57F2D" w:rsidRPr="00FF3290" w:rsidRDefault="00FF3290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D57F2D"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аршрутное такси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DF33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D6A70" w14:textId="77777777" w:rsidR="00D57F2D" w:rsidRPr="00FF3290" w:rsidRDefault="00D57F2D" w:rsidP="00531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D92C65" w14:textId="77777777" w:rsidR="00D57F2D" w:rsidRPr="00FF3290" w:rsidRDefault="00D57F2D" w:rsidP="0053151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F3290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</w:tr>
    </w:tbl>
    <w:p w14:paraId="0BE45465" w14:textId="77777777" w:rsidR="00FF3290" w:rsidRDefault="00FF3290" w:rsidP="00331FD3">
      <w:pPr>
        <w:spacing w:before="240" w:after="0" w:line="360" w:lineRule="auto"/>
        <w:ind w:firstLine="708"/>
        <w:jc w:val="center"/>
        <w:outlineLvl w:val="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sectPr w:rsidR="00FF3290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51864F87" w14:textId="77777777" w:rsidR="008343D0" w:rsidRPr="001A23F7" w:rsidRDefault="008343D0" w:rsidP="00531519">
      <w:pPr>
        <w:spacing w:after="0" w:line="360" w:lineRule="auto"/>
        <w:ind w:firstLine="708"/>
        <w:jc w:val="center"/>
        <w:outlineLvl w:val="2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A23F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Автомобильные перевозки</w:t>
      </w:r>
    </w:p>
    <w:p w14:paraId="28A5C7A9" w14:textId="77777777" w:rsidR="005763E3" w:rsidRDefault="003E767F" w:rsidP="0056676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</w:t>
      </w:r>
      <w:r w:rsidR="008343D0" w:rsidRPr="008343D0">
        <w:rPr>
          <w:rFonts w:ascii="Times New Roman" w:eastAsia="Times New Roman" w:hAnsi="Times New Roman"/>
          <w:color w:val="000000"/>
          <w:sz w:val="28"/>
        </w:rPr>
        <w:t xml:space="preserve">ассажирские перевозки </w:t>
      </w:r>
      <w:r>
        <w:rPr>
          <w:rFonts w:ascii="Times New Roman" w:eastAsia="Times New Roman" w:hAnsi="Times New Roman"/>
          <w:color w:val="000000"/>
          <w:sz w:val="28"/>
        </w:rPr>
        <w:t xml:space="preserve">в </w:t>
      </w:r>
      <w:r w:rsidR="00FF329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E3EAA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ельском поселении </w:t>
      </w:r>
      <w:proofErr w:type="spellStart"/>
      <w:r w:rsidR="00E963A2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="00CA27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3D0" w:rsidRPr="008343D0">
        <w:rPr>
          <w:rFonts w:ascii="Times New Roman" w:eastAsia="Times New Roman" w:hAnsi="Times New Roman"/>
          <w:color w:val="000000"/>
          <w:sz w:val="28"/>
        </w:rPr>
        <w:t xml:space="preserve">выполняются </w:t>
      </w:r>
      <w:r w:rsidR="001F0092">
        <w:rPr>
          <w:rFonts w:ascii="Times New Roman" w:eastAsia="Times New Roman" w:hAnsi="Times New Roman"/>
          <w:color w:val="000000"/>
          <w:sz w:val="28"/>
        </w:rPr>
        <w:t>одним видом</w:t>
      </w:r>
      <w:r>
        <w:rPr>
          <w:rFonts w:ascii="Times New Roman" w:eastAsia="Times New Roman" w:hAnsi="Times New Roman"/>
          <w:color w:val="000000"/>
          <w:sz w:val="28"/>
        </w:rPr>
        <w:t xml:space="preserve"> транспорта</w:t>
      </w:r>
      <w:r w:rsidR="000B47C6">
        <w:rPr>
          <w:rFonts w:ascii="Times New Roman" w:eastAsia="Times New Roman" w:hAnsi="Times New Roman"/>
          <w:color w:val="000000"/>
          <w:sz w:val="28"/>
        </w:rPr>
        <w:t xml:space="preserve"> – автомобильным</w:t>
      </w:r>
      <w:r w:rsidR="001F0092">
        <w:rPr>
          <w:rFonts w:ascii="Times New Roman" w:eastAsia="Times New Roman" w:hAnsi="Times New Roman"/>
          <w:color w:val="000000"/>
          <w:sz w:val="28"/>
        </w:rPr>
        <w:t xml:space="preserve">. </w:t>
      </w:r>
    </w:p>
    <w:p w14:paraId="7AE95B28" w14:textId="77777777" w:rsidR="00C44EF2" w:rsidRPr="00566765" w:rsidRDefault="00B24927" w:rsidP="0056676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Отправление автобуса</w:t>
      </w:r>
      <w:r w:rsidR="006D1B1A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220023">
        <w:rPr>
          <w:rFonts w:ascii="Times New Roman" w:eastAsia="Times New Roman" w:hAnsi="Times New Roman"/>
          <w:color w:val="000000"/>
          <w:sz w:val="28"/>
        </w:rPr>
        <w:t>осуществляется от</w:t>
      </w:r>
      <w:r w:rsidR="00351F28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0B47C6">
        <w:rPr>
          <w:rFonts w:ascii="Times New Roman" w:eastAsia="Times New Roman" w:hAnsi="Times New Roman"/>
          <w:color w:val="000000"/>
          <w:sz w:val="28"/>
        </w:rPr>
        <w:t>остановочных</w:t>
      </w:r>
      <w:r w:rsidR="006D1B1A">
        <w:rPr>
          <w:rFonts w:ascii="Times New Roman" w:eastAsia="Times New Roman" w:hAnsi="Times New Roman"/>
          <w:color w:val="000000"/>
          <w:sz w:val="28"/>
        </w:rPr>
        <w:t xml:space="preserve"> площад</w:t>
      </w:r>
      <w:r w:rsidR="000B47C6">
        <w:rPr>
          <w:rFonts w:ascii="Times New Roman" w:eastAsia="Times New Roman" w:hAnsi="Times New Roman"/>
          <w:color w:val="000000"/>
          <w:sz w:val="28"/>
        </w:rPr>
        <w:t>ок, расположенных</w:t>
      </w:r>
      <w:r w:rsidR="008343D0" w:rsidRPr="008343D0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6D1B1A">
        <w:rPr>
          <w:rFonts w:ascii="Times New Roman" w:eastAsia="Times New Roman" w:hAnsi="Times New Roman"/>
          <w:color w:val="000000"/>
          <w:sz w:val="28"/>
        </w:rPr>
        <w:t>на</w:t>
      </w:r>
      <w:r w:rsidR="008343D0" w:rsidRPr="008343D0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6D1B1A">
        <w:rPr>
          <w:rFonts w:ascii="Times New Roman" w:eastAsia="Times New Roman" w:hAnsi="Times New Roman"/>
          <w:color w:val="000000"/>
          <w:sz w:val="28"/>
        </w:rPr>
        <w:t xml:space="preserve">территории </w:t>
      </w:r>
      <w:r w:rsidR="001F0092">
        <w:rPr>
          <w:rFonts w:ascii="Times New Roman" w:eastAsia="Times New Roman" w:hAnsi="Times New Roman"/>
          <w:color w:val="000000"/>
          <w:sz w:val="28"/>
        </w:rPr>
        <w:t>с</w:t>
      </w:r>
      <w:r w:rsidR="009E3EAA">
        <w:rPr>
          <w:rFonts w:ascii="Times New Roman" w:eastAsia="Times New Roman" w:hAnsi="Times New Roman"/>
          <w:color w:val="000000"/>
          <w:sz w:val="28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color w:val="000000"/>
          <w:sz w:val="28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F034A6">
        <w:rPr>
          <w:rFonts w:ascii="Times New Roman" w:eastAsia="Times New Roman" w:hAnsi="Times New Roman"/>
          <w:color w:val="000000"/>
          <w:sz w:val="28"/>
        </w:rPr>
        <w:t>Зольского</w:t>
      </w:r>
      <w:r w:rsidR="00181F59" w:rsidRPr="00181F59">
        <w:rPr>
          <w:rFonts w:ascii="Times New Roman" w:eastAsia="Times New Roman" w:hAnsi="Times New Roman"/>
          <w:color w:val="000000"/>
          <w:sz w:val="28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color w:val="000000"/>
          <w:sz w:val="28"/>
        </w:rPr>
        <w:t>Кабардино-Балкарской Республики</w:t>
      </w:r>
      <w:r w:rsidR="00CC2C66">
        <w:rPr>
          <w:rFonts w:ascii="Times New Roman" w:eastAsia="Times New Roman" w:hAnsi="Times New Roman"/>
          <w:color w:val="000000"/>
          <w:sz w:val="28"/>
        </w:rPr>
        <w:t xml:space="preserve">. Так же посадка </w:t>
      </w:r>
      <w:r w:rsidR="000B47C6">
        <w:rPr>
          <w:rFonts w:ascii="Times New Roman" w:eastAsia="Times New Roman" w:hAnsi="Times New Roman"/>
          <w:color w:val="000000"/>
          <w:sz w:val="28"/>
        </w:rPr>
        <w:t xml:space="preserve">и высадка </w:t>
      </w:r>
      <w:r w:rsidR="00CC2C66">
        <w:rPr>
          <w:rFonts w:ascii="Times New Roman" w:eastAsia="Times New Roman" w:hAnsi="Times New Roman"/>
          <w:color w:val="000000"/>
          <w:sz w:val="28"/>
        </w:rPr>
        <w:t>пассажиров может осуществляться по маршруту следования</w:t>
      </w:r>
      <w:r w:rsidR="00220023">
        <w:rPr>
          <w:rFonts w:ascii="Times New Roman" w:eastAsia="Times New Roman" w:hAnsi="Times New Roman"/>
          <w:color w:val="000000"/>
          <w:sz w:val="28"/>
        </w:rPr>
        <w:t>.</w:t>
      </w:r>
    </w:p>
    <w:p w14:paraId="655B19A5" w14:textId="77777777" w:rsidR="00C44EF2" w:rsidRDefault="00C44EF2" w:rsidP="00DB4DF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71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4671B">
        <w:rPr>
          <w:rFonts w:ascii="Times New Roman" w:eastAsia="Times New Roman" w:hAnsi="Times New Roman"/>
          <w:sz w:val="28"/>
          <w:szCs w:val="28"/>
          <w:lang w:eastAsia="ru-RU"/>
        </w:rPr>
        <w:t xml:space="preserve"> пассажиропоток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отсутствует.</w:t>
      </w:r>
    </w:p>
    <w:p w14:paraId="72F3C28E" w14:textId="77777777" w:rsidR="00C44EF2" w:rsidRDefault="00C44EF2" w:rsidP="00DB4DF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D5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F329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F0092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ельском поселении </w:t>
      </w:r>
      <w:proofErr w:type="spellStart"/>
      <w:r w:rsidR="00E963A2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="00CA27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767F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E01D5C">
        <w:rPr>
          <w:rFonts w:ascii="Times New Roman" w:eastAsia="Times New Roman" w:hAnsi="Times New Roman"/>
          <w:sz w:val="28"/>
          <w:szCs w:val="28"/>
          <w:lang w:eastAsia="ru-RU"/>
        </w:rPr>
        <w:t>предусмотрено обслуживание насел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общественным транспортом</w:t>
      </w:r>
      <w:r w:rsidRPr="00E01D5C">
        <w:rPr>
          <w:rFonts w:ascii="Times New Roman" w:eastAsia="Times New Roman" w:hAnsi="Times New Roman"/>
          <w:sz w:val="28"/>
          <w:szCs w:val="28"/>
          <w:lang w:eastAsia="ru-RU"/>
        </w:rPr>
        <w:t>. Передвижение по территории населенных пунктов осуществляется с использованием личного транспорта, либо в пешем порядке.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C7BA5D8" w14:textId="77777777" w:rsidR="00E16BA9" w:rsidRPr="00E16BA9" w:rsidRDefault="00E16BA9" w:rsidP="00566765">
      <w:pPr>
        <w:spacing w:after="225" w:line="240" w:lineRule="auto"/>
        <w:jc w:val="center"/>
        <w:outlineLvl w:val="2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F74D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1.7 </w:t>
      </w:r>
      <w:r w:rsidR="00A331EE" w:rsidRPr="00F15C0D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Характеристика условий </w:t>
      </w:r>
      <w:r w:rsidR="00A331EE" w:rsidRPr="00F15C0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движения пешеходов, велосипедистов и лиц, использующих для передвижения средства индивидуальной мобильности</w:t>
      </w:r>
    </w:p>
    <w:p w14:paraId="7E960471" w14:textId="77777777" w:rsidR="00A07671" w:rsidRPr="00CC2C66" w:rsidRDefault="00E16BA9" w:rsidP="00CC2C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улицах и проездах муниципального образования </w:t>
      </w:r>
      <w:r w:rsidR="00F959C6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2 </w:t>
      </w:r>
      <w:r w:rsidR="00FF74D8">
        <w:rPr>
          <w:rFonts w:ascii="Times New Roman" w:eastAsia="Times New Roman" w:hAnsi="Times New Roman"/>
          <w:sz w:val="28"/>
          <w:szCs w:val="28"/>
          <w:lang w:eastAsia="ru-RU"/>
        </w:rPr>
        <w:t>тротуар</w:t>
      </w:r>
      <w:r w:rsidR="00F959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87059">
        <w:rPr>
          <w:rFonts w:ascii="Times New Roman" w:eastAsia="Times New Roman" w:hAnsi="Times New Roman"/>
          <w:sz w:val="28"/>
          <w:szCs w:val="28"/>
          <w:lang w:eastAsia="ru-RU"/>
        </w:rPr>
        <w:t>, соответствующие</w:t>
      </w:r>
      <w:r w:rsidR="00446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7C0">
        <w:rPr>
          <w:rFonts w:ascii="Times New Roman" w:eastAsia="Times New Roman" w:hAnsi="Times New Roman"/>
          <w:sz w:val="28"/>
          <w:szCs w:val="28"/>
          <w:lang w:eastAsia="ru-RU"/>
        </w:rPr>
        <w:t>нормативным требованиям для о</w:t>
      </w:r>
      <w:r w:rsidR="00F959C6">
        <w:rPr>
          <w:rFonts w:ascii="Times New Roman" w:eastAsia="Times New Roman" w:hAnsi="Times New Roman"/>
          <w:sz w:val="28"/>
          <w:szCs w:val="28"/>
          <w:lang w:eastAsia="ru-RU"/>
        </w:rPr>
        <w:t>рганизации пешеходного движения</w:t>
      </w:r>
      <w:r w:rsidR="00CC2C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354CFF" w14:textId="77777777" w:rsidR="00443701" w:rsidRPr="00443701" w:rsidRDefault="00443701" w:rsidP="00F959C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43701">
        <w:rPr>
          <w:rFonts w:ascii="Times New Roman" w:hAnsi="Times New Roman"/>
          <w:sz w:val="28"/>
        </w:rPr>
        <w:t xml:space="preserve">Специализированные дорожки для велосипедного передвижения на территории </w:t>
      </w:r>
      <w:r w:rsidR="004500E2">
        <w:rPr>
          <w:rFonts w:ascii="Times New Roman" w:hAnsi="Times New Roman"/>
          <w:sz w:val="28"/>
        </w:rPr>
        <w:t>сельского поселения</w:t>
      </w:r>
      <w:r w:rsidRPr="00443701">
        <w:rPr>
          <w:rFonts w:ascii="Times New Roman" w:hAnsi="Times New Roman"/>
          <w:sz w:val="28"/>
        </w:rPr>
        <w:t xml:space="preserve"> не предусмотрены. Движение велосипедистов осуществляется в соответствии с требованиями ПДД по дорогам общего пользования.</w:t>
      </w:r>
    </w:p>
    <w:p w14:paraId="03D7CCD9" w14:textId="77777777" w:rsidR="00387059" w:rsidRDefault="00E16BA9" w:rsidP="00443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90E">
        <w:rPr>
          <w:rFonts w:ascii="Times New Roman" w:hAnsi="Times New Roman"/>
          <w:sz w:val="28"/>
          <w:szCs w:val="28"/>
        </w:rPr>
        <w:t xml:space="preserve">В </w:t>
      </w:r>
      <w:r w:rsidR="004500E2">
        <w:rPr>
          <w:rFonts w:ascii="Times New Roman" w:hAnsi="Times New Roman"/>
          <w:sz w:val="28"/>
          <w:szCs w:val="28"/>
        </w:rPr>
        <w:t>сельском поселении</w:t>
      </w:r>
      <w:r w:rsidRPr="00B1790E">
        <w:rPr>
          <w:rFonts w:ascii="Times New Roman" w:hAnsi="Times New Roman"/>
          <w:sz w:val="28"/>
          <w:szCs w:val="28"/>
        </w:rPr>
        <w:t xml:space="preserve"> осуществляется велосипедное движение в местах общего пользования в неорганизованном порядке. </w:t>
      </w:r>
    </w:p>
    <w:p w14:paraId="08DA5E21" w14:textId="77777777" w:rsidR="00FF3290" w:rsidRDefault="00FF3290" w:rsidP="007553DB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  <w:sectPr w:rsidR="00FF3290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3C59BB6E" w14:textId="77777777" w:rsidR="00A91596" w:rsidRPr="008701EC" w:rsidRDefault="005015D0" w:rsidP="007553DB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185D2C">
        <w:rPr>
          <w:rFonts w:ascii="Times New Roman" w:hAnsi="Times New Roman"/>
          <w:b/>
          <w:i/>
          <w:sz w:val="28"/>
          <w:szCs w:val="28"/>
        </w:rPr>
        <w:lastRenderedPageBreak/>
        <w:t>1.8</w:t>
      </w:r>
      <w:r w:rsidR="00953C06" w:rsidRPr="00185D2C">
        <w:rPr>
          <w:rFonts w:ascii="Times New Roman" w:hAnsi="Times New Roman"/>
          <w:b/>
          <w:i/>
          <w:sz w:val="28"/>
          <w:szCs w:val="28"/>
        </w:rPr>
        <w:t xml:space="preserve"> Характеристика движения</w:t>
      </w:r>
      <w:r w:rsidR="00953C06" w:rsidRPr="00B1790E">
        <w:rPr>
          <w:rFonts w:ascii="Times New Roman" w:hAnsi="Times New Roman"/>
          <w:b/>
          <w:i/>
          <w:sz w:val="28"/>
          <w:szCs w:val="28"/>
        </w:rPr>
        <w:t xml:space="preserve"> грузовых тра</w:t>
      </w:r>
      <w:r w:rsidR="00662E6C" w:rsidRPr="00B1790E">
        <w:rPr>
          <w:rFonts w:ascii="Times New Roman" w:hAnsi="Times New Roman"/>
          <w:b/>
          <w:i/>
          <w:sz w:val="28"/>
          <w:szCs w:val="28"/>
        </w:rPr>
        <w:t xml:space="preserve">нспортных средств, </w:t>
      </w:r>
      <w:r w:rsidR="00662E6C" w:rsidRPr="008701EC">
        <w:rPr>
          <w:rFonts w:ascii="Times New Roman" w:hAnsi="Times New Roman"/>
          <w:b/>
          <w:i/>
          <w:sz w:val="28"/>
          <w:szCs w:val="28"/>
        </w:rPr>
        <w:t>оценка работ</w:t>
      </w:r>
      <w:r w:rsidR="00F751AA">
        <w:rPr>
          <w:rFonts w:ascii="Times New Roman" w:hAnsi="Times New Roman"/>
          <w:b/>
          <w:i/>
          <w:sz w:val="28"/>
          <w:szCs w:val="28"/>
        </w:rPr>
        <w:t>ы</w:t>
      </w:r>
      <w:r w:rsidR="00662E6C" w:rsidRPr="008701EC">
        <w:rPr>
          <w:rFonts w:ascii="Times New Roman" w:hAnsi="Times New Roman"/>
          <w:b/>
          <w:i/>
          <w:sz w:val="28"/>
          <w:szCs w:val="28"/>
        </w:rPr>
        <w:t xml:space="preserve"> транспортных средств </w:t>
      </w:r>
      <w:r w:rsidR="00953C06" w:rsidRPr="008701EC">
        <w:rPr>
          <w:rFonts w:ascii="Times New Roman" w:hAnsi="Times New Roman"/>
          <w:b/>
          <w:i/>
          <w:sz w:val="28"/>
          <w:szCs w:val="28"/>
        </w:rPr>
        <w:t xml:space="preserve">коммунальных и дорожных служб, состояния инфраструктуры </w:t>
      </w:r>
      <w:r w:rsidR="00662E6C" w:rsidRPr="008701EC">
        <w:rPr>
          <w:rFonts w:ascii="Times New Roman" w:hAnsi="Times New Roman"/>
          <w:b/>
          <w:i/>
          <w:sz w:val="28"/>
          <w:szCs w:val="28"/>
        </w:rPr>
        <w:t>для данных транспортных средств</w:t>
      </w:r>
    </w:p>
    <w:p w14:paraId="59784194" w14:textId="77777777" w:rsidR="00311BA7" w:rsidRPr="0016451C" w:rsidRDefault="00311BA7" w:rsidP="00FF3290">
      <w:pPr>
        <w:pStyle w:val="a9"/>
        <w:spacing w:after="0"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11BA7">
        <w:rPr>
          <w:rFonts w:ascii="Times New Roman" w:hAnsi="Times New Roman"/>
          <w:sz w:val="28"/>
          <w:szCs w:val="28"/>
        </w:rPr>
        <w:t>Осно</w:t>
      </w:r>
      <w:r w:rsidR="00383CE4">
        <w:rPr>
          <w:rFonts w:ascii="Times New Roman" w:hAnsi="Times New Roman"/>
          <w:sz w:val="28"/>
          <w:szCs w:val="28"/>
        </w:rPr>
        <w:t>вными предприятиями, осуществля</w:t>
      </w:r>
      <w:r w:rsidRPr="00311BA7">
        <w:rPr>
          <w:rFonts w:ascii="Times New Roman" w:hAnsi="Times New Roman"/>
          <w:sz w:val="28"/>
          <w:szCs w:val="28"/>
        </w:rPr>
        <w:t>ющими груз</w:t>
      </w:r>
      <w:r w:rsidR="00383CE4">
        <w:rPr>
          <w:rFonts w:ascii="Times New Roman" w:hAnsi="Times New Roman"/>
          <w:sz w:val="28"/>
          <w:szCs w:val="28"/>
        </w:rPr>
        <w:t xml:space="preserve">овые перевозки на территории </w:t>
      </w:r>
      <w:r w:rsidR="00FF3290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383CE4">
        <w:rPr>
          <w:rFonts w:ascii="Times New Roman" w:hAnsi="Times New Roman"/>
          <w:sz w:val="28"/>
          <w:szCs w:val="28"/>
        </w:rPr>
        <w:t>, явл</w:t>
      </w:r>
      <w:r w:rsidR="00115392">
        <w:rPr>
          <w:rFonts w:ascii="Times New Roman" w:hAnsi="Times New Roman"/>
          <w:sz w:val="28"/>
          <w:szCs w:val="28"/>
        </w:rPr>
        <w:t xml:space="preserve">яются </w:t>
      </w:r>
      <w:r w:rsidR="00115392" w:rsidRPr="0016451C">
        <w:rPr>
          <w:rFonts w:ascii="Times New Roman" w:hAnsi="Times New Roman"/>
          <w:sz w:val="28"/>
          <w:szCs w:val="28"/>
        </w:rPr>
        <w:t>ООО «Премиум»-4</w:t>
      </w:r>
      <w:r w:rsidR="0016451C" w:rsidRPr="0016451C">
        <w:rPr>
          <w:rFonts w:ascii="Times New Roman" w:hAnsi="Times New Roman"/>
          <w:sz w:val="28"/>
          <w:szCs w:val="28"/>
        </w:rPr>
        <w:t xml:space="preserve"> и </w:t>
      </w:r>
      <w:r w:rsidR="00531519">
        <w:rPr>
          <w:rFonts w:ascii="Times New Roman" w:hAnsi="Times New Roman"/>
          <w:sz w:val="28"/>
          <w:szCs w:val="28"/>
        </w:rPr>
        <w:t>ООО «ДЭУ №-4»</w:t>
      </w:r>
      <w:r w:rsidR="00115392" w:rsidRPr="0016451C">
        <w:rPr>
          <w:rFonts w:ascii="Times New Roman" w:hAnsi="Times New Roman"/>
          <w:sz w:val="28"/>
          <w:szCs w:val="28"/>
        </w:rPr>
        <w:t>-4</w:t>
      </w:r>
      <w:r w:rsidR="00AB201C" w:rsidRPr="0016451C">
        <w:rPr>
          <w:rFonts w:ascii="Times New Roman" w:hAnsi="Times New Roman"/>
          <w:sz w:val="28"/>
          <w:szCs w:val="28"/>
        </w:rPr>
        <w:t>.</w:t>
      </w:r>
    </w:p>
    <w:p w14:paraId="7578A3B4" w14:textId="77777777" w:rsidR="00311BA7" w:rsidRPr="00404B33" w:rsidRDefault="00BC53C9" w:rsidP="00FF3290">
      <w:pPr>
        <w:spacing w:after="0" w:line="360" w:lineRule="auto"/>
        <w:ind w:left="-15" w:right="-15" w:firstLine="7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Маршруты движения грузового</w:t>
      </w:r>
      <w:r w:rsidR="00311BA7" w:rsidRPr="00404B33">
        <w:rPr>
          <w:rFonts w:ascii="Times New Roman" w:hAnsi="Times New Roman"/>
          <w:sz w:val="28"/>
          <w:szCs w:val="28"/>
        </w:rPr>
        <w:t xml:space="preserve"> транспорта пролегают без заезда в жилую </w:t>
      </w:r>
      <w:r>
        <w:rPr>
          <w:rFonts w:ascii="Times New Roman" w:hAnsi="Times New Roman"/>
          <w:sz w:val="28"/>
          <w:szCs w:val="28"/>
        </w:rPr>
        <w:t xml:space="preserve">зону. </w:t>
      </w:r>
      <w:r w:rsidR="00311BA7" w:rsidRPr="00404B33">
        <w:rPr>
          <w:rFonts w:ascii="Times New Roman" w:hAnsi="Times New Roman"/>
          <w:sz w:val="28"/>
          <w:szCs w:val="28"/>
        </w:rPr>
        <w:t xml:space="preserve">Это создает </w:t>
      </w:r>
      <w:r>
        <w:rPr>
          <w:rFonts w:ascii="Times New Roman" w:hAnsi="Times New Roman"/>
          <w:sz w:val="28"/>
          <w:szCs w:val="28"/>
        </w:rPr>
        <w:t>условия для</w:t>
      </w:r>
      <w:r w:rsidR="00311BA7" w:rsidRPr="00404B33">
        <w:rPr>
          <w:rFonts w:ascii="Times New Roman" w:hAnsi="Times New Roman"/>
          <w:sz w:val="28"/>
          <w:szCs w:val="28"/>
        </w:rPr>
        <w:t xml:space="preserve"> снижения ур</w:t>
      </w:r>
      <w:r>
        <w:rPr>
          <w:rFonts w:ascii="Times New Roman" w:hAnsi="Times New Roman"/>
          <w:sz w:val="28"/>
          <w:szCs w:val="28"/>
        </w:rPr>
        <w:t>овня</w:t>
      </w:r>
      <w:r w:rsidR="00311BA7" w:rsidRPr="00404B33">
        <w:rPr>
          <w:rFonts w:ascii="Times New Roman" w:hAnsi="Times New Roman"/>
          <w:sz w:val="28"/>
          <w:szCs w:val="28"/>
        </w:rPr>
        <w:t xml:space="preserve"> загрязнения атмосферного воздуха,</w:t>
      </w:r>
      <w:r>
        <w:rPr>
          <w:rFonts w:ascii="Times New Roman" w:hAnsi="Times New Roman"/>
          <w:sz w:val="28"/>
          <w:szCs w:val="28"/>
        </w:rPr>
        <w:t xml:space="preserve"> особенно в периоды преобладания</w:t>
      </w:r>
      <w:r w:rsidR="00311BA7" w:rsidRPr="00404B33">
        <w:rPr>
          <w:rFonts w:ascii="Times New Roman" w:hAnsi="Times New Roman"/>
          <w:sz w:val="28"/>
          <w:szCs w:val="28"/>
        </w:rPr>
        <w:t xml:space="preserve"> ветров, снижает </w:t>
      </w:r>
      <w:r w:rsidR="00CC26F9">
        <w:rPr>
          <w:rFonts w:ascii="Times New Roman" w:hAnsi="Times New Roman"/>
          <w:sz w:val="28"/>
          <w:szCs w:val="28"/>
        </w:rPr>
        <w:t xml:space="preserve">нагрузку на </w:t>
      </w:r>
      <w:proofErr w:type="spellStart"/>
      <w:r w:rsidR="00CC26F9">
        <w:rPr>
          <w:rFonts w:ascii="Times New Roman" w:hAnsi="Times New Roman"/>
          <w:sz w:val="28"/>
          <w:szCs w:val="28"/>
        </w:rPr>
        <w:t>дорожно</w:t>
      </w:r>
      <w:proofErr w:type="spellEnd"/>
      <w:r w:rsidR="00CC26F9">
        <w:rPr>
          <w:rFonts w:ascii="Times New Roman" w:hAnsi="Times New Roman"/>
          <w:sz w:val="28"/>
          <w:szCs w:val="28"/>
        </w:rPr>
        <w:t xml:space="preserve"> — транспортную сеть </w:t>
      </w:r>
      <w:r w:rsidR="004500E2">
        <w:rPr>
          <w:rFonts w:ascii="Times New Roman" w:hAnsi="Times New Roman"/>
          <w:sz w:val="28"/>
          <w:szCs w:val="28"/>
        </w:rPr>
        <w:t>сельского поселения</w:t>
      </w:r>
      <w:r w:rsidR="00CC26F9">
        <w:rPr>
          <w:rFonts w:ascii="Times New Roman" w:hAnsi="Times New Roman"/>
          <w:sz w:val="28"/>
          <w:szCs w:val="28"/>
        </w:rPr>
        <w:t xml:space="preserve"> и уровень аварий</w:t>
      </w:r>
      <w:r w:rsidR="00311BA7" w:rsidRPr="00404B33">
        <w:rPr>
          <w:rFonts w:ascii="Times New Roman" w:hAnsi="Times New Roman"/>
          <w:sz w:val="28"/>
          <w:szCs w:val="28"/>
        </w:rPr>
        <w:t>ности</w:t>
      </w:r>
      <w:r w:rsidR="005725B7" w:rsidRPr="00404B3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99632E" wp14:editId="677E90E8">
            <wp:extent cx="10795" cy="10795"/>
            <wp:effectExtent l="0" t="0" r="0" b="0"/>
            <wp:docPr id="49" name="Picture 5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26F9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302D2189" w14:textId="77777777" w:rsidR="00311BA7" w:rsidRPr="009A684A" w:rsidRDefault="009A684A" w:rsidP="009A684A">
      <w:pPr>
        <w:spacing w:after="35" w:line="360" w:lineRule="auto"/>
        <w:ind w:firstLine="724"/>
        <w:jc w:val="center"/>
        <w:rPr>
          <w:rFonts w:ascii="Times New Roman" w:hAnsi="Times New Roman"/>
          <w:b/>
          <w:i/>
          <w:sz w:val="28"/>
          <w:szCs w:val="28"/>
        </w:rPr>
      </w:pPr>
      <w:r w:rsidRPr="009A684A">
        <w:rPr>
          <w:rFonts w:ascii="Times New Roman" w:hAnsi="Times New Roman"/>
          <w:b/>
          <w:i/>
          <w:sz w:val="28"/>
          <w:szCs w:val="28"/>
        </w:rPr>
        <w:t>Механизированная уборка</w:t>
      </w:r>
    </w:p>
    <w:p w14:paraId="4E6C4309" w14:textId="77777777" w:rsidR="00311BA7" w:rsidRDefault="00311BA7" w:rsidP="00404B33">
      <w:pPr>
        <w:spacing w:line="360" w:lineRule="auto"/>
        <w:ind w:left="-15" w:right="-15" w:firstLine="724"/>
        <w:jc w:val="both"/>
        <w:rPr>
          <w:rFonts w:ascii="Times New Roman" w:hAnsi="Times New Roman"/>
          <w:sz w:val="28"/>
          <w:szCs w:val="28"/>
        </w:rPr>
      </w:pPr>
      <w:r w:rsidRPr="00404B33">
        <w:rPr>
          <w:rFonts w:ascii="Times New Roman" w:hAnsi="Times New Roman"/>
          <w:sz w:val="28"/>
          <w:szCs w:val="28"/>
        </w:rPr>
        <w:t>Механизированную уборку д</w:t>
      </w:r>
      <w:r w:rsidR="00483ADB">
        <w:rPr>
          <w:rFonts w:ascii="Times New Roman" w:hAnsi="Times New Roman"/>
          <w:sz w:val="28"/>
          <w:szCs w:val="28"/>
        </w:rPr>
        <w:t>орог местного значения осуществля</w:t>
      </w:r>
      <w:r w:rsidRPr="00404B33">
        <w:rPr>
          <w:rFonts w:ascii="Times New Roman" w:hAnsi="Times New Roman"/>
          <w:sz w:val="28"/>
          <w:szCs w:val="28"/>
        </w:rPr>
        <w:t xml:space="preserve">ет </w:t>
      </w:r>
      <w:r w:rsidR="00DB68C9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9E3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>
        <w:rPr>
          <w:rFonts w:ascii="Times New Roman" w:hAnsi="Times New Roman"/>
          <w:sz w:val="28"/>
          <w:szCs w:val="28"/>
        </w:rPr>
        <w:t>»</w:t>
      </w:r>
      <w:r w:rsidR="00483ADB">
        <w:rPr>
          <w:rFonts w:ascii="Times New Roman" w:hAnsi="Times New Roman"/>
          <w:sz w:val="28"/>
          <w:szCs w:val="28"/>
        </w:rPr>
        <w:t>, а такж</w:t>
      </w:r>
      <w:r w:rsidRPr="00404B33">
        <w:rPr>
          <w:rFonts w:ascii="Times New Roman" w:hAnsi="Times New Roman"/>
          <w:sz w:val="28"/>
          <w:szCs w:val="28"/>
        </w:rPr>
        <w:t xml:space="preserve">е на основании договоров, заключаемых с организациями и </w:t>
      </w:r>
      <w:r w:rsidR="00483ADB">
        <w:rPr>
          <w:rFonts w:ascii="Times New Roman" w:hAnsi="Times New Roman"/>
          <w:sz w:val="28"/>
          <w:szCs w:val="28"/>
        </w:rPr>
        <w:t>индивидуальными предпринимателями.</w:t>
      </w:r>
    </w:p>
    <w:p w14:paraId="2A5487F0" w14:textId="77777777" w:rsidR="009646B1" w:rsidRPr="00B22178" w:rsidRDefault="00B22178" w:rsidP="00B2217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22178">
        <w:rPr>
          <w:rFonts w:ascii="Times New Roman" w:hAnsi="Times New Roman"/>
          <w:b/>
          <w:i/>
          <w:sz w:val="28"/>
          <w:szCs w:val="28"/>
        </w:rPr>
        <w:t>Ручная уборка</w:t>
      </w:r>
    </w:p>
    <w:p w14:paraId="07EFC999" w14:textId="77777777" w:rsidR="009646B1" w:rsidRPr="009F0570" w:rsidRDefault="009646B1" w:rsidP="009F05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570">
        <w:rPr>
          <w:rFonts w:ascii="Times New Roman" w:hAnsi="Times New Roman"/>
          <w:sz w:val="28"/>
          <w:szCs w:val="28"/>
        </w:rPr>
        <w:t>Уборка улиц в летнее и зимнее время производится с использованием ручного труда. Ручную уборку территорий осуществляют дворники.</w:t>
      </w:r>
    </w:p>
    <w:p w14:paraId="1515AA08" w14:textId="77777777" w:rsidR="00953C06" w:rsidRPr="008E5C03" w:rsidRDefault="005015D0" w:rsidP="00B22178">
      <w:pPr>
        <w:spacing w:after="0" w:line="36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58580E">
        <w:rPr>
          <w:rFonts w:ascii="Times New Roman" w:hAnsi="Times New Roman"/>
          <w:b/>
          <w:i/>
          <w:sz w:val="28"/>
          <w:szCs w:val="28"/>
        </w:rPr>
        <w:t>1.9</w:t>
      </w:r>
      <w:r w:rsidR="00953C06" w:rsidRPr="0058580E">
        <w:rPr>
          <w:rFonts w:ascii="Times New Roman" w:hAnsi="Times New Roman"/>
          <w:b/>
          <w:i/>
          <w:sz w:val="28"/>
          <w:szCs w:val="28"/>
        </w:rPr>
        <w:t xml:space="preserve"> Анализ уровня </w:t>
      </w:r>
      <w:r w:rsidR="00662E6C" w:rsidRPr="0058580E">
        <w:rPr>
          <w:rFonts w:ascii="Times New Roman" w:hAnsi="Times New Roman"/>
          <w:b/>
          <w:i/>
          <w:sz w:val="28"/>
          <w:szCs w:val="28"/>
        </w:rPr>
        <w:t>безопасности дорожного движения</w:t>
      </w:r>
    </w:p>
    <w:p w14:paraId="7B28B843" w14:textId="77777777" w:rsidR="00FC6D3E" w:rsidRPr="008E5C03" w:rsidRDefault="00E63EE1" w:rsidP="00185D2C">
      <w:pPr>
        <w:spacing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194FA8">
        <w:rPr>
          <w:rFonts w:ascii="Times New Roman" w:hAnsi="Times New Roman"/>
          <w:sz w:val="28"/>
          <w:szCs w:val="28"/>
        </w:rPr>
        <w:t>За</w:t>
      </w:r>
      <w:r w:rsidR="00EA157B" w:rsidRPr="00194FA8">
        <w:rPr>
          <w:rFonts w:ascii="Times New Roman" w:hAnsi="Times New Roman"/>
          <w:sz w:val="28"/>
          <w:szCs w:val="28"/>
        </w:rPr>
        <w:t xml:space="preserve"> истекший период</w:t>
      </w:r>
      <w:r w:rsidRPr="00194FA8">
        <w:rPr>
          <w:rFonts w:ascii="Times New Roman" w:hAnsi="Times New Roman"/>
          <w:sz w:val="28"/>
          <w:szCs w:val="28"/>
        </w:rPr>
        <w:t xml:space="preserve"> </w:t>
      </w:r>
      <w:r w:rsidR="00FF3290">
        <w:rPr>
          <w:rFonts w:ascii="Times New Roman" w:hAnsi="Times New Roman"/>
          <w:sz w:val="28"/>
          <w:szCs w:val="28"/>
        </w:rPr>
        <w:t>2022-</w:t>
      </w:r>
      <w:r w:rsidR="000A76AD">
        <w:rPr>
          <w:rFonts w:ascii="Times New Roman" w:hAnsi="Times New Roman"/>
          <w:sz w:val="28"/>
          <w:szCs w:val="28"/>
        </w:rPr>
        <w:t>2024</w:t>
      </w:r>
      <w:r w:rsidR="00790E85">
        <w:rPr>
          <w:rFonts w:ascii="Times New Roman" w:hAnsi="Times New Roman"/>
          <w:sz w:val="28"/>
          <w:szCs w:val="28"/>
        </w:rPr>
        <w:t xml:space="preserve"> </w:t>
      </w:r>
      <w:r w:rsidR="00F50646">
        <w:rPr>
          <w:rFonts w:ascii="Times New Roman" w:hAnsi="Times New Roman"/>
          <w:sz w:val="28"/>
          <w:szCs w:val="28"/>
        </w:rPr>
        <w:t>гг.</w:t>
      </w:r>
      <w:r w:rsidRPr="008E5C03">
        <w:rPr>
          <w:rFonts w:ascii="Times New Roman" w:hAnsi="Times New Roman"/>
          <w:sz w:val="28"/>
          <w:szCs w:val="28"/>
        </w:rPr>
        <w:t xml:space="preserve"> на территории </w:t>
      </w:r>
      <w:r w:rsidR="00FF3290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Pr="008E5C03">
        <w:rPr>
          <w:rFonts w:ascii="Times New Roman" w:hAnsi="Times New Roman"/>
          <w:sz w:val="28"/>
          <w:szCs w:val="28"/>
        </w:rPr>
        <w:t xml:space="preserve"> </w:t>
      </w:r>
      <w:r w:rsidR="00886BA2">
        <w:rPr>
          <w:rFonts w:ascii="Times New Roman" w:hAnsi="Times New Roman"/>
          <w:sz w:val="28"/>
          <w:szCs w:val="28"/>
        </w:rPr>
        <w:t xml:space="preserve"> </w:t>
      </w:r>
      <w:r w:rsidR="0016451C">
        <w:rPr>
          <w:rFonts w:ascii="Times New Roman" w:hAnsi="Times New Roman"/>
          <w:sz w:val="28"/>
          <w:szCs w:val="28"/>
        </w:rPr>
        <w:t>дорожно</w:t>
      </w:r>
      <w:r w:rsidR="00531519">
        <w:rPr>
          <w:rFonts w:ascii="Times New Roman" w:hAnsi="Times New Roman"/>
          <w:sz w:val="28"/>
          <w:szCs w:val="28"/>
        </w:rPr>
        <w:t>-</w:t>
      </w:r>
      <w:r w:rsidR="0016451C">
        <w:rPr>
          <w:rFonts w:ascii="Times New Roman" w:hAnsi="Times New Roman"/>
          <w:sz w:val="28"/>
          <w:szCs w:val="28"/>
        </w:rPr>
        <w:t>транспортных происшествий не зарегистрировано</w:t>
      </w:r>
      <w:r w:rsidR="0070600E" w:rsidRPr="0018410F">
        <w:rPr>
          <w:rFonts w:ascii="Times New Roman" w:hAnsi="Times New Roman"/>
          <w:sz w:val="28"/>
          <w:szCs w:val="28"/>
        </w:rPr>
        <w:t>.</w:t>
      </w:r>
      <w:r w:rsidR="009403C2">
        <w:rPr>
          <w:rFonts w:ascii="Times New Roman" w:hAnsi="Times New Roman"/>
          <w:sz w:val="28"/>
          <w:szCs w:val="28"/>
        </w:rPr>
        <w:t xml:space="preserve"> </w:t>
      </w:r>
    </w:p>
    <w:p w14:paraId="6431EDDB" w14:textId="77777777" w:rsidR="00B96051" w:rsidRPr="00356989" w:rsidRDefault="005015D0" w:rsidP="00DB4DF0">
      <w:pPr>
        <w:spacing w:after="225" w:line="24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356989">
        <w:rPr>
          <w:rFonts w:ascii="Times New Roman" w:hAnsi="Times New Roman"/>
          <w:b/>
          <w:i/>
          <w:sz w:val="28"/>
          <w:szCs w:val="28"/>
        </w:rPr>
        <w:t>1.10</w:t>
      </w:r>
      <w:r w:rsidR="00662E6C" w:rsidRPr="0035698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96051" w:rsidRPr="00356989">
        <w:rPr>
          <w:rFonts w:ascii="Times New Roman" w:hAnsi="Times New Roman"/>
          <w:b/>
          <w:i/>
          <w:sz w:val="28"/>
          <w:szCs w:val="28"/>
        </w:rPr>
        <w:t>Оценка уровня негативного воздейств</w:t>
      </w:r>
      <w:r w:rsidR="00662E6C" w:rsidRPr="00356989">
        <w:rPr>
          <w:rFonts w:ascii="Times New Roman" w:hAnsi="Times New Roman"/>
          <w:b/>
          <w:i/>
          <w:sz w:val="28"/>
          <w:szCs w:val="28"/>
        </w:rPr>
        <w:t xml:space="preserve">ия транспортной инфраструктуры </w:t>
      </w:r>
      <w:r w:rsidR="00B96051" w:rsidRPr="00356989">
        <w:rPr>
          <w:rFonts w:ascii="Times New Roman" w:hAnsi="Times New Roman"/>
          <w:b/>
          <w:i/>
          <w:sz w:val="28"/>
          <w:szCs w:val="28"/>
        </w:rPr>
        <w:t>на окружающую среду, бе</w:t>
      </w:r>
      <w:r w:rsidR="00436288" w:rsidRPr="00356989">
        <w:rPr>
          <w:rFonts w:ascii="Times New Roman" w:hAnsi="Times New Roman"/>
          <w:b/>
          <w:i/>
          <w:sz w:val="28"/>
          <w:szCs w:val="28"/>
        </w:rPr>
        <w:t xml:space="preserve">зопасность и здоровье </w:t>
      </w:r>
      <w:r w:rsidR="00662E6C" w:rsidRPr="00356989">
        <w:rPr>
          <w:rFonts w:ascii="Times New Roman" w:hAnsi="Times New Roman"/>
          <w:b/>
          <w:i/>
          <w:sz w:val="28"/>
          <w:szCs w:val="28"/>
        </w:rPr>
        <w:t>населения</w:t>
      </w:r>
    </w:p>
    <w:p w14:paraId="6A7ECCCA" w14:textId="77777777" w:rsidR="00E270D3" w:rsidRPr="00356989" w:rsidRDefault="00E270D3" w:rsidP="00B22178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356989">
        <w:rPr>
          <w:rFonts w:ascii="Times New Roman" w:hAnsi="Times New Roman"/>
          <w:b/>
          <w:i/>
          <w:sz w:val="28"/>
          <w:szCs w:val="28"/>
        </w:rPr>
        <w:t>Загрязнение атмосферы</w:t>
      </w:r>
    </w:p>
    <w:p w14:paraId="1D83403F" w14:textId="77777777" w:rsidR="00E270D3" w:rsidRPr="006D0EE6" w:rsidRDefault="00E270D3" w:rsidP="00EE5BC0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56989">
        <w:rPr>
          <w:rFonts w:ascii="Times New Roman" w:hAnsi="Times New Roman"/>
          <w:sz w:val="28"/>
          <w:szCs w:val="28"/>
        </w:rPr>
        <w:t>Выбросы в воздух дыма и газообразных загрязня</w:t>
      </w:r>
      <w:r w:rsidR="00B21658">
        <w:rPr>
          <w:rFonts w:ascii="Times New Roman" w:hAnsi="Times New Roman"/>
          <w:sz w:val="28"/>
          <w:szCs w:val="28"/>
        </w:rPr>
        <w:t>ющих веществ (диоксид азота (NO</w:t>
      </w:r>
      <w:r w:rsidR="00B21658">
        <w:rPr>
          <w:rFonts w:ascii="Times New Roman" w:hAnsi="Times New Roman"/>
          <w:sz w:val="28"/>
          <w:szCs w:val="28"/>
          <w:vertAlign w:val="subscript"/>
        </w:rPr>
        <w:t>2</w:t>
      </w:r>
      <w:r w:rsidR="00B21658">
        <w:rPr>
          <w:rFonts w:ascii="Times New Roman" w:hAnsi="Times New Roman"/>
          <w:sz w:val="28"/>
          <w:szCs w:val="28"/>
        </w:rPr>
        <w:t>), диоксид серы (SO</w:t>
      </w:r>
      <w:r w:rsidR="00B21658">
        <w:rPr>
          <w:rFonts w:ascii="Times New Roman" w:hAnsi="Times New Roman"/>
          <w:sz w:val="28"/>
          <w:szCs w:val="28"/>
          <w:vertAlign w:val="subscript"/>
        </w:rPr>
        <w:t>2</w:t>
      </w:r>
      <w:r w:rsidR="00B21658">
        <w:rPr>
          <w:rFonts w:ascii="Times New Roman" w:hAnsi="Times New Roman"/>
          <w:sz w:val="28"/>
          <w:szCs w:val="28"/>
        </w:rPr>
        <w:t>) и озон (О</w:t>
      </w:r>
      <w:r w:rsidR="00B21658">
        <w:rPr>
          <w:rFonts w:ascii="Times New Roman" w:hAnsi="Times New Roman"/>
          <w:sz w:val="28"/>
          <w:szCs w:val="28"/>
          <w:vertAlign w:val="subscript"/>
        </w:rPr>
        <w:t>3</w:t>
      </w:r>
      <w:r w:rsidRPr="00356989">
        <w:rPr>
          <w:rFonts w:ascii="Times New Roman" w:hAnsi="Times New Roman"/>
          <w:sz w:val="28"/>
          <w:szCs w:val="28"/>
        </w:rPr>
        <w:t xml:space="preserve">)) приводят </w:t>
      </w:r>
      <w:r w:rsidR="00216332" w:rsidRPr="00356989">
        <w:rPr>
          <w:rFonts w:ascii="Times New Roman" w:hAnsi="Times New Roman"/>
          <w:sz w:val="28"/>
          <w:szCs w:val="28"/>
        </w:rPr>
        <w:t xml:space="preserve">к </w:t>
      </w:r>
      <w:r w:rsidRPr="00356989">
        <w:rPr>
          <w:rFonts w:ascii="Times New Roman" w:hAnsi="Times New Roman"/>
          <w:sz w:val="28"/>
          <w:szCs w:val="28"/>
        </w:rPr>
        <w:t>вредным проявлениям для здоровья, особенно к респираторным аллергическим заболеваниям.</w:t>
      </w:r>
      <w:r w:rsidRPr="006D0EE6">
        <w:rPr>
          <w:rFonts w:ascii="Times New Roman" w:hAnsi="Times New Roman"/>
          <w:sz w:val="28"/>
          <w:szCs w:val="28"/>
        </w:rPr>
        <w:t xml:space="preserve"> </w:t>
      </w:r>
    </w:p>
    <w:p w14:paraId="4F4462B7" w14:textId="77777777" w:rsidR="00540F85" w:rsidRDefault="00E270D3" w:rsidP="00B22178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b/>
          <w:i/>
          <w:sz w:val="28"/>
          <w:szCs w:val="28"/>
        </w:rPr>
        <w:lastRenderedPageBreak/>
        <w:t>Воздействие шума</w:t>
      </w:r>
    </w:p>
    <w:p w14:paraId="0D8BD84E" w14:textId="77777777" w:rsidR="00E270D3" w:rsidRPr="006D0EE6" w:rsidRDefault="00E270D3" w:rsidP="00FF329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sz w:val="28"/>
          <w:szCs w:val="28"/>
        </w:rPr>
        <w:t>Автомобильный, железнодор</w:t>
      </w:r>
      <w:r w:rsidR="00216332">
        <w:rPr>
          <w:rFonts w:ascii="Times New Roman" w:hAnsi="Times New Roman"/>
          <w:sz w:val="28"/>
          <w:szCs w:val="28"/>
        </w:rPr>
        <w:t>ожный и воздушный транспорт</w:t>
      </w:r>
      <w:r w:rsidRPr="006D0EE6">
        <w:rPr>
          <w:rFonts w:ascii="Times New Roman" w:hAnsi="Times New Roman"/>
          <w:sz w:val="28"/>
          <w:szCs w:val="28"/>
        </w:rPr>
        <w:t xml:space="preserve"> служит главным источником бытового шума. Приблизительно 30 % населения России подвергается воздействию шума от автомобильного транспорта с уровнем выше 55 дБ. Это приводит к росту риска сердечно</w:t>
      </w:r>
      <w:r w:rsidR="00FF3290">
        <w:rPr>
          <w:rFonts w:ascii="Times New Roman" w:hAnsi="Times New Roman"/>
          <w:sz w:val="28"/>
          <w:szCs w:val="28"/>
        </w:rPr>
        <w:t>-</w:t>
      </w:r>
      <w:r w:rsidRPr="006D0EE6">
        <w:rPr>
          <w:rFonts w:ascii="Times New Roman" w:hAnsi="Times New Roman"/>
          <w:sz w:val="28"/>
          <w:szCs w:val="28"/>
        </w:rPr>
        <w:t xml:space="preserve">сосудистых и эндокринных заболеваний. </w:t>
      </w:r>
    </w:p>
    <w:p w14:paraId="48F5E94C" w14:textId="77777777" w:rsidR="00E270D3" w:rsidRPr="006D0EE6" w:rsidRDefault="00E270D3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sz w:val="28"/>
          <w:szCs w:val="28"/>
        </w:rPr>
        <w:t>Воздействие шума влияет на познавательные способности людей, мотивацию, вызывает раздражительность.</w:t>
      </w:r>
    </w:p>
    <w:p w14:paraId="1D03F4F5" w14:textId="77777777" w:rsidR="00540F85" w:rsidRDefault="00E270D3" w:rsidP="00B22178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b/>
          <w:i/>
          <w:sz w:val="28"/>
          <w:szCs w:val="28"/>
        </w:rPr>
        <w:t>Снижение двигательной активности</w:t>
      </w:r>
    </w:p>
    <w:p w14:paraId="3BD92782" w14:textId="77777777" w:rsidR="00E270D3" w:rsidRPr="006D0EE6" w:rsidRDefault="00E270D3" w:rsidP="00B22178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sz w:val="28"/>
          <w:szCs w:val="28"/>
        </w:rPr>
        <w:t>Исследования показывают тенденцию к сни</w:t>
      </w:r>
      <w:r w:rsidR="00356989">
        <w:rPr>
          <w:rFonts w:ascii="Times New Roman" w:hAnsi="Times New Roman"/>
          <w:sz w:val="28"/>
          <w:szCs w:val="28"/>
        </w:rPr>
        <w:t>жению уровня активности у людей</w:t>
      </w:r>
      <w:r w:rsidRPr="006D0EE6">
        <w:rPr>
          <w:rFonts w:ascii="Times New Roman" w:hAnsi="Times New Roman"/>
          <w:sz w:val="28"/>
          <w:szCs w:val="28"/>
        </w:rPr>
        <w:t xml:space="preserve">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</w:t>
      </w:r>
      <w:r w:rsidR="00FF3290">
        <w:rPr>
          <w:rFonts w:ascii="Times New Roman" w:hAnsi="Times New Roman"/>
          <w:sz w:val="28"/>
          <w:szCs w:val="28"/>
        </w:rPr>
        <w:t>-</w:t>
      </w:r>
      <w:r w:rsidRPr="006D0EE6">
        <w:rPr>
          <w:rFonts w:ascii="Times New Roman" w:hAnsi="Times New Roman"/>
          <w:sz w:val="28"/>
          <w:szCs w:val="28"/>
        </w:rPr>
        <w:t>сосудистые заболевания, инсульт, диабет типа II, ожирение, некоторые типы рака, остеопороз и вызыва</w:t>
      </w:r>
      <w:r w:rsidR="00356989">
        <w:rPr>
          <w:rFonts w:ascii="Times New Roman" w:hAnsi="Times New Roman"/>
          <w:sz w:val="28"/>
          <w:szCs w:val="28"/>
        </w:rPr>
        <w:t>е</w:t>
      </w:r>
      <w:r w:rsidRPr="006D0EE6">
        <w:rPr>
          <w:rFonts w:ascii="Times New Roman" w:hAnsi="Times New Roman"/>
          <w:sz w:val="28"/>
          <w:szCs w:val="28"/>
        </w:rPr>
        <w:t xml:space="preserve">т депрессию. </w:t>
      </w:r>
    </w:p>
    <w:p w14:paraId="14CD6B2A" w14:textId="77777777" w:rsidR="00E270D3" w:rsidRPr="006D0EE6" w:rsidRDefault="00E270D3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sz w:val="28"/>
          <w:szCs w:val="28"/>
        </w:rPr>
        <w:t>Учитывая сложившуюся п</w:t>
      </w:r>
      <w:r w:rsidR="00CA3958">
        <w:rPr>
          <w:rFonts w:ascii="Times New Roman" w:hAnsi="Times New Roman"/>
          <w:sz w:val="28"/>
          <w:szCs w:val="28"/>
        </w:rPr>
        <w:t xml:space="preserve">ланировочную структуру </w:t>
      </w:r>
      <w:r w:rsidRPr="006D0EE6">
        <w:rPr>
          <w:rFonts w:ascii="Times New Roman" w:hAnsi="Times New Roman"/>
          <w:sz w:val="28"/>
          <w:szCs w:val="28"/>
        </w:rPr>
        <w:t>поселения и характер дорожно</w:t>
      </w:r>
      <w:r w:rsidR="00FF3290">
        <w:rPr>
          <w:rFonts w:ascii="Times New Roman" w:hAnsi="Times New Roman"/>
          <w:sz w:val="28"/>
          <w:szCs w:val="28"/>
        </w:rPr>
        <w:t>-</w:t>
      </w:r>
      <w:r w:rsidRPr="006D0EE6">
        <w:rPr>
          <w:rFonts w:ascii="Times New Roman" w:hAnsi="Times New Roman"/>
          <w:sz w:val="28"/>
          <w:szCs w:val="28"/>
        </w:rPr>
        <w:t>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2794E1EE" w14:textId="77777777" w:rsidR="00E270D3" w:rsidRPr="003348EB" w:rsidRDefault="00E270D3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6D0EE6">
        <w:rPr>
          <w:rFonts w:ascii="Times New Roman" w:hAnsi="Times New Roman"/>
          <w:sz w:val="28"/>
          <w:szCs w:val="28"/>
        </w:rPr>
        <w:t xml:space="preserve"> Отсутствие участков дорог с интенсивным движением</w:t>
      </w:r>
      <w:r w:rsidR="00EA0EFC">
        <w:rPr>
          <w:rFonts w:ascii="Times New Roman" w:hAnsi="Times New Roman"/>
          <w:sz w:val="28"/>
          <w:szCs w:val="28"/>
        </w:rPr>
        <w:t>,</w:t>
      </w:r>
      <w:r w:rsidRPr="006D0EE6">
        <w:rPr>
          <w:rFonts w:ascii="Times New Roman" w:hAnsi="Times New Roman"/>
          <w:sz w:val="28"/>
          <w:szCs w:val="28"/>
        </w:rPr>
        <w:t xml:space="preserve"> особенно в районах жилой застройки, позволяет в целом снизить загрязнённость</w:t>
      </w:r>
      <w:r w:rsidRPr="003348EB">
        <w:rPr>
          <w:rFonts w:ascii="Times New Roman" w:hAnsi="Times New Roman"/>
          <w:sz w:val="28"/>
          <w:szCs w:val="28"/>
        </w:rPr>
        <w:t xml:space="preserve"> воздуха. Пов</w:t>
      </w:r>
      <w:r>
        <w:rPr>
          <w:rFonts w:ascii="Times New Roman" w:hAnsi="Times New Roman"/>
          <w:sz w:val="28"/>
          <w:szCs w:val="28"/>
        </w:rPr>
        <w:t>ышение уровня загрязнения атмо</w:t>
      </w:r>
      <w:r w:rsidRPr="003348EB">
        <w:rPr>
          <w:rFonts w:ascii="Times New Roman" w:hAnsi="Times New Roman"/>
          <w:sz w:val="28"/>
          <w:szCs w:val="28"/>
        </w:rPr>
        <w:t xml:space="preserve">сферного воздуха возможно в зимний период, что связано с необходимостью прогрева транспорта, а также в периоды изменения направления ветра. </w:t>
      </w:r>
    </w:p>
    <w:p w14:paraId="15AC3FBB" w14:textId="77777777" w:rsidR="00E270D3" w:rsidRDefault="00E270D3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3348EB">
        <w:rPr>
          <w:rFonts w:ascii="Times New Roman" w:hAnsi="Times New Roman"/>
          <w:sz w:val="28"/>
          <w:szCs w:val="28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</w:t>
      </w:r>
      <w:r>
        <w:rPr>
          <w:rFonts w:ascii="Times New Roman" w:hAnsi="Times New Roman"/>
          <w:sz w:val="28"/>
          <w:szCs w:val="28"/>
        </w:rPr>
        <w:t>поселения направленную на сни</w:t>
      </w:r>
      <w:r w:rsidRPr="003348EB">
        <w:rPr>
          <w:rFonts w:ascii="Times New Roman" w:hAnsi="Times New Roman"/>
          <w:sz w:val="28"/>
          <w:szCs w:val="28"/>
        </w:rPr>
        <w:t>жение использования автомобильного транспорта при п</w:t>
      </w:r>
      <w:r>
        <w:rPr>
          <w:rFonts w:ascii="Times New Roman" w:hAnsi="Times New Roman"/>
          <w:sz w:val="28"/>
          <w:szCs w:val="28"/>
        </w:rPr>
        <w:t>ередвижении в границах населен</w:t>
      </w:r>
      <w:r w:rsidRPr="003348EB">
        <w:rPr>
          <w:rFonts w:ascii="Times New Roman" w:hAnsi="Times New Roman"/>
          <w:sz w:val="28"/>
          <w:szCs w:val="28"/>
        </w:rPr>
        <w:t xml:space="preserve">ного пункта. </w:t>
      </w:r>
    </w:p>
    <w:p w14:paraId="0C159B5D" w14:textId="77777777" w:rsidR="00181F59" w:rsidRPr="00181F59" w:rsidRDefault="00E112F4" w:rsidP="00181F59">
      <w:pPr>
        <w:numPr>
          <w:ilvl w:val="1"/>
          <w:numId w:val="4"/>
        </w:numPr>
        <w:spacing w:before="240" w:after="0" w:line="24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181F59">
        <w:rPr>
          <w:rFonts w:ascii="Times New Roman" w:hAnsi="Times New Roman"/>
          <w:b/>
          <w:i/>
          <w:sz w:val="28"/>
          <w:szCs w:val="28"/>
        </w:rPr>
        <w:lastRenderedPageBreak/>
        <w:t>Характеристика существующих условий и перспектив развития</w:t>
      </w:r>
      <w:r w:rsidR="00662E6C" w:rsidRPr="00181F59">
        <w:rPr>
          <w:rFonts w:ascii="Times New Roman" w:hAnsi="Times New Roman"/>
          <w:b/>
          <w:i/>
          <w:sz w:val="28"/>
          <w:szCs w:val="28"/>
        </w:rPr>
        <w:t xml:space="preserve"> и</w:t>
      </w:r>
      <w:r w:rsidRPr="00181F59">
        <w:rPr>
          <w:rFonts w:ascii="Times New Roman" w:hAnsi="Times New Roman"/>
          <w:b/>
          <w:i/>
          <w:sz w:val="28"/>
          <w:szCs w:val="28"/>
        </w:rPr>
        <w:t xml:space="preserve"> размещения транспортной </w:t>
      </w:r>
      <w:r w:rsidR="00CA2774" w:rsidRPr="00181F59">
        <w:rPr>
          <w:rFonts w:ascii="Times New Roman" w:hAnsi="Times New Roman"/>
          <w:b/>
          <w:i/>
          <w:sz w:val="28"/>
          <w:szCs w:val="28"/>
        </w:rPr>
        <w:t>инфраструктуры</w:t>
      </w:r>
      <w:r w:rsidR="003C7F94" w:rsidRPr="00181F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F3290">
        <w:rPr>
          <w:rFonts w:ascii="Times New Roman" w:hAnsi="Times New Roman"/>
          <w:b/>
          <w:i/>
          <w:sz w:val="28"/>
          <w:szCs w:val="28"/>
        </w:rPr>
        <w:br/>
        <w:t>с</w:t>
      </w:r>
      <w:r w:rsidR="009E3EAA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34A6">
        <w:rPr>
          <w:rFonts w:ascii="Times New Roman" w:hAnsi="Times New Roman"/>
          <w:b/>
          <w:i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>Кабардино-Балкарской Республики</w:t>
      </w:r>
    </w:p>
    <w:p w14:paraId="33F5FBA1" w14:textId="77777777" w:rsidR="00340B2F" w:rsidRPr="001B76D5" w:rsidRDefault="00340B2F" w:rsidP="00340B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Село </w:t>
      </w:r>
      <w:proofErr w:type="spellStart"/>
      <w:r w:rsidR="00E963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Сармаково</w:t>
      </w:r>
      <w:proofErr w:type="spellEnd"/>
      <w:r w:rsidRPr="001B7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имеет один вид сообщения – автомобильный транспорт. Строительство автомобильных дорог исторически осуществлено для связей республик Северного Кавказа с остальной страной и вывоза продукции.</w:t>
      </w:r>
    </w:p>
    <w:p w14:paraId="7EC315D8" w14:textId="77777777" w:rsidR="003524DF" w:rsidRPr="003524DF" w:rsidRDefault="003524DF" w:rsidP="003524DF">
      <w:pPr>
        <w:pStyle w:val="25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524DF">
        <w:rPr>
          <w:rFonts w:ascii="Times New Roman" w:hAnsi="Times New Roman"/>
          <w:sz w:val="28"/>
        </w:rPr>
        <w:t xml:space="preserve"> Имеющаяся сеть автомобильных дорог обеспечивает транспортные связи </w:t>
      </w:r>
      <w:r w:rsidR="004500E2">
        <w:rPr>
          <w:rFonts w:ascii="Times New Roman" w:hAnsi="Times New Roman"/>
          <w:sz w:val="28"/>
        </w:rPr>
        <w:t>сельского поселения</w:t>
      </w:r>
      <w:r w:rsidRPr="003524DF">
        <w:rPr>
          <w:rFonts w:ascii="Times New Roman" w:hAnsi="Times New Roman"/>
          <w:sz w:val="28"/>
        </w:rPr>
        <w:t xml:space="preserve"> с административными центрами </w:t>
      </w:r>
      <w:r w:rsidRPr="003524DF">
        <w:rPr>
          <w:rFonts w:ascii="Times New Roman" w:hAnsi="Times New Roman"/>
          <w:iCs/>
          <w:sz w:val="28"/>
        </w:rPr>
        <w:t xml:space="preserve">муниципального образования </w:t>
      </w:r>
      <w:r w:rsidR="009E3EAA">
        <w:rPr>
          <w:rFonts w:ascii="Times New Roman" w:hAnsi="Times New Roman"/>
          <w:iCs/>
          <w:sz w:val="28"/>
        </w:rPr>
        <w:t>Зольский муниципальный район</w:t>
      </w:r>
      <w:r w:rsidRPr="003524DF">
        <w:rPr>
          <w:rFonts w:ascii="Times New Roman" w:hAnsi="Times New Roman"/>
          <w:sz w:val="28"/>
        </w:rPr>
        <w:t xml:space="preserve"> и </w:t>
      </w:r>
      <w:r w:rsidR="00741031">
        <w:rPr>
          <w:rFonts w:ascii="Times New Roman" w:hAnsi="Times New Roman"/>
          <w:sz w:val="28"/>
        </w:rPr>
        <w:t>Кабардино-Балкарской Республики</w:t>
      </w:r>
      <w:r w:rsidRPr="003524DF">
        <w:rPr>
          <w:rFonts w:ascii="Times New Roman" w:hAnsi="Times New Roman"/>
          <w:sz w:val="28"/>
        </w:rPr>
        <w:t>, с соседними поселениями. Плотность автодорожной сети с твердым покрытием на территории достаточно высокая. Величина интенсивности движения автотранспорта на автодорогах соответствует параметрам присвоенных им технических категорий. Однако значительная доля дорог характеризуются неудовлетворительным техническим состоянием</w:t>
      </w:r>
      <w:r>
        <w:rPr>
          <w:rFonts w:ascii="Times New Roman" w:hAnsi="Times New Roman"/>
          <w:sz w:val="28"/>
        </w:rPr>
        <w:t xml:space="preserve"> и требует капитального ремонта.</w:t>
      </w:r>
    </w:p>
    <w:p w14:paraId="1D29EED1" w14:textId="77777777" w:rsidR="003524DF" w:rsidRPr="003524DF" w:rsidRDefault="003524DF" w:rsidP="003524DF">
      <w:pPr>
        <w:pStyle w:val="25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3524DF">
        <w:rPr>
          <w:rFonts w:ascii="Times New Roman" w:hAnsi="Times New Roman"/>
          <w:sz w:val="28"/>
        </w:rPr>
        <w:t xml:space="preserve">Состояние улиц и дорог, интенсивно используемых транспортом, </w:t>
      </w:r>
      <w:r w:rsidR="0080755E">
        <w:rPr>
          <w:rFonts w:ascii="Times New Roman" w:hAnsi="Times New Roman"/>
          <w:sz w:val="28"/>
        </w:rPr>
        <w:t xml:space="preserve">частично </w:t>
      </w:r>
      <w:r w:rsidRPr="003524DF">
        <w:rPr>
          <w:rFonts w:ascii="Times New Roman" w:hAnsi="Times New Roman"/>
          <w:sz w:val="28"/>
        </w:rPr>
        <w:t xml:space="preserve">является неудовлетворительным. </w:t>
      </w:r>
    </w:p>
    <w:p w14:paraId="6CBB7867" w14:textId="77777777" w:rsidR="00D47A85" w:rsidRDefault="00D47A85" w:rsidP="00DB4DF0">
      <w:pPr>
        <w:shd w:val="clear" w:color="auto" w:fill="FFFFFF"/>
        <w:spacing w:before="53" w:after="0" w:line="360" w:lineRule="auto"/>
        <w:ind w:right="76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B86DE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Анализ сложившегося положения дорожно</w:t>
      </w:r>
      <w:r w:rsidR="00FF329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</w:t>
      </w:r>
      <w:r w:rsidRPr="00B86DE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транспортной инфраструктуры позволяет сделать вывод о существовании на территории </w:t>
      </w:r>
      <w:r w:rsidR="00FF329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</w:t>
      </w:r>
      <w:r w:rsidR="009E3EA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Кабардино-Балкарской Республики </w:t>
      </w:r>
      <w:r w:rsidRPr="00B86DE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ряда проблем транспортного обеспечения:</w:t>
      </w:r>
    </w:p>
    <w:p w14:paraId="6F06F543" w14:textId="77777777" w:rsidR="002A05F5" w:rsidRPr="001B76D5" w:rsidRDefault="00FF3290" w:rsidP="00FF3290">
      <w:pPr>
        <w:numPr>
          <w:ilvl w:val="0"/>
          <w:numId w:val="20"/>
        </w:numPr>
        <w:spacing w:after="0" w:line="360" w:lineRule="auto"/>
        <w:ind w:left="0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5F5" w:rsidRPr="001B76D5">
        <w:rPr>
          <w:rFonts w:ascii="Times New Roman" w:eastAsia="Times New Roman" w:hAnsi="Times New Roman"/>
          <w:sz w:val="28"/>
          <w:szCs w:val="28"/>
          <w:lang w:eastAsia="ru-RU"/>
        </w:rPr>
        <w:t>интенсивное неупорядоченное пешеходное движение по улицам;</w:t>
      </w:r>
    </w:p>
    <w:p w14:paraId="78FBF044" w14:textId="77777777" w:rsidR="002A05F5" w:rsidRPr="001B76D5" w:rsidRDefault="00FF3290" w:rsidP="00FF3290">
      <w:pPr>
        <w:numPr>
          <w:ilvl w:val="0"/>
          <w:numId w:val="20"/>
        </w:numPr>
        <w:spacing w:after="0" w:line="360" w:lineRule="auto"/>
        <w:ind w:left="0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5F5" w:rsidRPr="001B76D5">
        <w:rPr>
          <w:rFonts w:ascii="Times New Roman" w:eastAsia="Times New Roman" w:hAnsi="Times New Roman"/>
          <w:sz w:val="28"/>
          <w:szCs w:val="28"/>
          <w:lang w:eastAsia="ru-RU"/>
        </w:rPr>
        <w:t>отсутствие повсеместного твёрдого покрытия на улицах</w:t>
      </w:r>
      <w:r w:rsidR="002A05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5F5" w:rsidRPr="001B76D5">
        <w:rPr>
          <w:rFonts w:ascii="Times New Roman" w:eastAsia="Times New Roman" w:hAnsi="Times New Roman"/>
          <w:sz w:val="28"/>
          <w:szCs w:val="28"/>
          <w:lang w:eastAsia="ru-RU"/>
        </w:rPr>
        <w:t>села;</w:t>
      </w:r>
    </w:p>
    <w:p w14:paraId="743D5451" w14:textId="77777777" w:rsidR="002A05F5" w:rsidRPr="001B76D5" w:rsidRDefault="00FF3290" w:rsidP="00FF3290">
      <w:pPr>
        <w:numPr>
          <w:ilvl w:val="0"/>
          <w:numId w:val="20"/>
        </w:numPr>
        <w:spacing w:after="0" w:line="360" w:lineRule="auto"/>
        <w:ind w:left="0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5F5" w:rsidRPr="001B76D5">
        <w:rPr>
          <w:rFonts w:ascii="Times New Roman" w:eastAsia="Times New Roman" w:hAnsi="Times New Roman"/>
          <w:sz w:val="28"/>
          <w:szCs w:val="28"/>
          <w:lang w:eastAsia="ru-RU"/>
        </w:rPr>
        <w:t>отсутствие системы тротуаров по основным направлениям пешеходного движения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FD88BC1" w14:textId="77777777" w:rsidR="002A05F5" w:rsidRPr="00746731" w:rsidRDefault="00FF3290" w:rsidP="00FF3290">
      <w:pPr>
        <w:numPr>
          <w:ilvl w:val="0"/>
          <w:numId w:val="20"/>
        </w:numPr>
        <w:spacing w:after="0" w:line="36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2A05F5" w:rsidRPr="00746731">
        <w:rPr>
          <w:rFonts w:ascii="Times New Roman" w:hAnsi="Times New Roman"/>
          <w:sz w:val="28"/>
          <w:szCs w:val="28"/>
        </w:rPr>
        <w:t xml:space="preserve">нутригородского транспорта на территории </w:t>
      </w:r>
      <w:r>
        <w:rPr>
          <w:rFonts w:ascii="Times New Roman" w:hAnsi="Times New Roman"/>
          <w:sz w:val="28"/>
          <w:szCs w:val="24"/>
        </w:rPr>
        <w:t>с</w:t>
      </w:r>
      <w:r w:rsidR="002A05F5">
        <w:rPr>
          <w:rFonts w:ascii="Times New Roman" w:hAnsi="Times New Roman"/>
          <w:sz w:val="28"/>
          <w:szCs w:val="24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4"/>
        </w:rPr>
        <w:t>Сармаково</w:t>
      </w:r>
      <w:proofErr w:type="spellEnd"/>
      <w:r w:rsidR="002A05F5" w:rsidRPr="00181F59">
        <w:rPr>
          <w:rFonts w:ascii="Times New Roman" w:hAnsi="Times New Roman"/>
          <w:sz w:val="28"/>
          <w:szCs w:val="24"/>
        </w:rPr>
        <w:t xml:space="preserve"> </w:t>
      </w:r>
      <w:r w:rsidR="002A05F5">
        <w:rPr>
          <w:rFonts w:ascii="Times New Roman" w:hAnsi="Times New Roman"/>
          <w:sz w:val="28"/>
          <w:szCs w:val="24"/>
        </w:rPr>
        <w:t>Зольского</w:t>
      </w:r>
      <w:r w:rsidR="002A05F5" w:rsidRPr="00181F59">
        <w:rPr>
          <w:rFonts w:ascii="Times New Roman" w:hAnsi="Times New Roman"/>
          <w:sz w:val="28"/>
          <w:szCs w:val="24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4"/>
        </w:rPr>
        <w:t xml:space="preserve">Кабардино-Балкарской Республики </w:t>
      </w:r>
      <w:r w:rsidR="002A05F5" w:rsidRPr="00746731">
        <w:rPr>
          <w:rFonts w:ascii="Times New Roman" w:hAnsi="Times New Roman"/>
          <w:sz w:val="28"/>
          <w:szCs w:val="28"/>
        </w:rPr>
        <w:t xml:space="preserve">не имеется. </w:t>
      </w:r>
    </w:p>
    <w:p w14:paraId="61764D58" w14:textId="77777777" w:rsidR="00FF48FA" w:rsidRPr="007F10CC" w:rsidRDefault="007E222F" w:rsidP="00705B76">
      <w:pPr>
        <w:spacing w:after="0" w:line="360" w:lineRule="auto"/>
        <w:ind w:firstLine="709"/>
        <w:jc w:val="both"/>
        <w:rPr>
          <w:b/>
          <w:i/>
          <w:sz w:val="10"/>
          <w:szCs w:val="10"/>
        </w:rPr>
      </w:pPr>
      <w:r w:rsidRPr="007E222F">
        <w:rPr>
          <w:rFonts w:ascii="Times New Roman" w:eastAsia="Arial" w:hAnsi="Times New Roman"/>
          <w:sz w:val="28"/>
          <w:szCs w:val="28"/>
        </w:rPr>
        <w:lastRenderedPageBreak/>
        <w:t>Генера</w:t>
      </w:r>
      <w:r w:rsidRPr="007E222F">
        <w:rPr>
          <w:rFonts w:ascii="Times New Roman" w:eastAsia="Arial" w:hAnsi="Times New Roman"/>
          <w:spacing w:val="-2"/>
          <w:sz w:val="28"/>
          <w:szCs w:val="28"/>
        </w:rPr>
        <w:t>л</w:t>
      </w:r>
      <w:r w:rsidRPr="007E222F">
        <w:rPr>
          <w:rFonts w:ascii="Times New Roman" w:eastAsia="Arial" w:hAnsi="Times New Roman"/>
          <w:sz w:val="28"/>
          <w:szCs w:val="28"/>
        </w:rPr>
        <w:t xml:space="preserve">ьным </w:t>
      </w:r>
      <w:r w:rsidRPr="007E222F">
        <w:rPr>
          <w:rFonts w:ascii="Times New Roman" w:eastAsia="Arial" w:hAnsi="Times New Roman"/>
          <w:spacing w:val="-2"/>
          <w:sz w:val="28"/>
          <w:szCs w:val="28"/>
        </w:rPr>
        <w:t>п</w:t>
      </w:r>
      <w:r w:rsidRPr="007E222F">
        <w:rPr>
          <w:rFonts w:ascii="Times New Roman" w:eastAsia="Arial" w:hAnsi="Times New Roman"/>
          <w:spacing w:val="1"/>
          <w:sz w:val="28"/>
          <w:szCs w:val="28"/>
        </w:rPr>
        <w:t>л</w:t>
      </w:r>
      <w:r w:rsidRPr="007E222F">
        <w:rPr>
          <w:rFonts w:ascii="Times New Roman" w:eastAsia="Arial" w:hAnsi="Times New Roman"/>
          <w:sz w:val="28"/>
          <w:szCs w:val="28"/>
        </w:rPr>
        <w:t xml:space="preserve">аном </w:t>
      </w:r>
      <w:r w:rsidRPr="007E222F">
        <w:rPr>
          <w:rFonts w:ascii="Times New Roman" w:eastAsia="Arial" w:hAnsi="Times New Roman"/>
          <w:spacing w:val="-2"/>
          <w:sz w:val="28"/>
          <w:szCs w:val="28"/>
        </w:rPr>
        <w:t>п</w:t>
      </w:r>
      <w:r w:rsidRPr="007E222F">
        <w:rPr>
          <w:rFonts w:ascii="Times New Roman" w:eastAsia="Arial" w:hAnsi="Times New Roman"/>
          <w:sz w:val="28"/>
          <w:szCs w:val="28"/>
        </w:rPr>
        <w:t>р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е</w:t>
      </w:r>
      <w:r w:rsidRPr="007E222F">
        <w:rPr>
          <w:rFonts w:ascii="Times New Roman" w:eastAsia="Arial" w:hAnsi="Times New Roman"/>
          <w:spacing w:val="1"/>
          <w:sz w:val="28"/>
          <w:szCs w:val="28"/>
        </w:rPr>
        <w:t>д</w:t>
      </w:r>
      <w:r w:rsidRPr="007E222F">
        <w:rPr>
          <w:rFonts w:ascii="Times New Roman" w:eastAsia="Arial" w:hAnsi="Times New Roman"/>
          <w:spacing w:val="-2"/>
          <w:sz w:val="28"/>
          <w:szCs w:val="28"/>
        </w:rPr>
        <w:t>у</w:t>
      </w:r>
      <w:r w:rsidRPr="007E222F">
        <w:rPr>
          <w:rFonts w:ascii="Times New Roman" w:eastAsia="Arial" w:hAnsi="Times New Roman"/>
          <w:sz w:val="28"/>
          <w:szCs w:val="28"/>
        </w:rPr>
        <w:t>с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м</w:t>
      </w:r>
      <w:r w:rsidRPr="007E222F">
        <w:rPr>
          <w:rFonts w:ascii="Times New Roman" w:eastAsia="Arial" w:hAnsi="Times New Roman"/>
          <w:sz w:val="28"/>
          <w:szCs w:val="28"/>
        </w:rPr>
        <w:t>а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т</w:t>
      </w:r>
      <w:r w:rsidRPr="007E222F">
        <w:rPr>
          <w:rFonts w:ascii="Times New Roman" w:eastAsia="Arial" w:hAnsi="Times New Roman"/>
          <w:sz w:val="28"/>
          <w:szCs w:val="28"/>
        </w:rPr>
        <w:t>р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и</w:t>
      </w:r>
      <w:r w:rsidRPr="007E222F">
        <w:rPr>
          <w:rFonts w:ascii="Times New Roman" w:eastAsia="Arial" w:hAnsi="Times New Roman"/>
          <w:sz w:val="28"/>
          <w:szCs w:val="28"/>
        </w:rPr>
        <w:t>в</w:t>
      </w:r>
      <w:r w:rsidRPr="007E222F">
        <w:rPr>
          <w:rFonts w:ascii="Times New Roman" w:eastAsia="Arial" w:hAnsi="Times New Roman"/>
          <w:spacing w:val="2"/>
          <w:sz w:val="28"/>
          <w:szCs w:val="28"/>
        </w:rPr>
        <w:t>а</w:t>
      </w:r>
      <w:r w:rsidRPr="007E222F">
        <w:rPr>
          <w:rFonts w:ascii="Times New Roman" w:eastAsia="Arial" w:hAnsi="Times New Roman"/>
          <w:sz w:val="28"/>
          <w:szCs w:val="28"/>
        </w:rPr>
        <w:t>ются</w:t>
      </w:r>
      <w:r w:rsidRPr="007E222F">
        <w:rPr>
          <w:rFonts w:ascii="Times New Roman" w:eastAsia="Arial" w:hAnsi="Times New Roman"/>
          <w:spacing w:val="1"/>
          <w:sz w:val="28"/>
          <w:szCs w:val="28"/>
        </w:rPr>
        <w:t xml:space="preserve"> </w:t>
      </w:r>
      <w:r w:rsidR="007F10CC">
        <w:rPr>
          <w:rFonts w:ascii="Times New Roman" w:hAnsi="Times New Roman"/>
          <w:sz w:val="28"/>
        </w:rPr>
        <w:t>п</w:t>
      </w:r>
      <w:r w:rsidR="007F10CC" w:rsidRPr="007F10CC">
        <w:rPr>
          <w:rFonts w:ascii="Times New Roman" w:hAnsi="Times New Roman"/>
          <w:sz w:val="28"/>
        </w:rPr>
        <w:t>роектные предложения</w:t>
      </w:r>
      <w:r w:rsidR="007F10CC" w:rsidRPr="007F10CC">
        <w:rPr>
          <w:sz w:val="28"/>
        </w:rPr>
        <w:t xml:space="preserve"> </w:t>
      </w:r>
      <w:r w:rsidRPr="007E222F">
        <w:rPr>
          <w:rFonts w:ascii="Times New Roman" w:eastAsia="Arial" w:hAnsi="Times New Roman"/>
          <w:spacing w:val="-2"/>
          <w:sz w:val="28"/>
          <w:szCs w:val="28"/>
        </w:rPr>
        <w:t>п</w:t>
      </w:r>
      <w:r w:rsidRPr="007E222F">
        <w:rPr>
          <w:rFonts w:ascii="Times New Roman" w:eastAsia="Arial" w:hAnsi="Times New Roman"/>
          <w:sz w:val="28"/>
          <w:szCs w:val="28"/>
        </w:rPr>
        <w:t>о</w:t>
      </w:r>
      <w:r w:rsidRPr="007E222F">
        <w:rPr>
          <w:rFonts w:ascii="Times New Roman" w:eastAsia="Arial" w:hAnsi="Times New Roman"/>
          <w:spacing w:val="1"/>
          <w:sz w:val="28"/>
          <w:szCs w:val="28"/>
        </w:rPr>
        <w:t xml:space="preserve"> </w:t>
      </w:r>
      <w:r w:rsidRPr="007E222F">
        <w:rPr>
          <w:rFonts w:ascii="Times New Roman" w:eastAsia="Arial" w:hAnsi="Times New Roman"/>
          <w:sz w:val="28"/>
          <w:szCs w:val="28"/>
        </w:rPr>
        <w:t>р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а</w:t>
      </w:r>
      <w:r w:rsidRPr="007E222F">
        <w:rPr>
          <w:rFonts w:ascii="Times New Roman" w:eastAsia="Arial" w:hAnsi="Times New Roman"/>
          <w:sz w:val="28"/>
          <w:szCs w:val="28"/>
        </w:rPr>
        <w:t>зв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и</w:t>
      </w:r>
      <w:r w:rsidRPr="007E222F">
        <w:rPr>
          <w:rFonts w:ascii="Times New Roman" w:eastAsia="Arial" w:hAnsi="Times New Roman"/>
          <w:sz w:val="28"/>
          <w:szCs w:val="28"/>
        </w:rPr>
        <w:t>т</w:t>
      </w:r>
      <w:r w:rsidRPr="007E222F">
        <w:rPr>
          <w:rFonts w:ascii="Times New Roman" w:eastAsia="Arial" w:hAnsi="Times New Roman"/>
          <w:spacing w:val="-1"/>
          <w:sz w:val="28"/>
          <w:szCs w:val="28"/>
        </w:rPr>
        <w:t>и</w:t>
      </w:r>
      <w:r w:rsidRPr="007E222F">
        <w:rPr>
          <w:rFonts w:ascii="Times New Roman" w:eastAsia="Arial" w:hAnsi="Times New Roman"/>
          <w:sz w:val="28"/>
          <w:szCs w:val="28"/>
        </w:rPr>
        <w:t>ю</w:t>
      </w:r>
      <w:r w:rsidRPr="007E222F">
        <w:rPr>
          <w:rFonts w:ascii="Times New Roman" w:eastAsia="Arial" w:hAnsi="Times New Roman"/>
          <w:spacing w:val="1"/>
          <w:sz w:val="28"/>
          <w:szCs w:val="28"/>
        </w:rPr>
        <w:t xml:space="preserve"> </w:t>
      </w:r>
      <w:r w:rsidR="006656EB">
        <w:rPr>
          <w:rFonts w:ascii="Times New Roman" w:eastAsia="Arial" w:hAnsi="Times New Roman"/>
          <w:spacing w:val="3"/>
          <w:sz w:val="28"/>
          <w:szCs w:val="28"/>
        </w:rPr>
        <w:t xml:space="preserve">транспортной инфраструктуры </w:t>
      </w:r>
      <w:r w:rsidR="00FF329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</w:t>
      </w:r>
      <w:r w:rsidR="009E3EA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Кабардино-Балкарской Республики</w:t>
      </w:r>
      <w:r w:rsidR="006656EB">
        <w:rPr>
          <w:rFonts w:ascii="Times New Roman" w:eastAsia="Arial" w:hAnsi="Times New Roman"/>
          <w:sz w:val="28"/>
          <w:szCs w:val="28"/>
        </w:rPr>
        <w:t>.</w:t>
      </w:r>
    </w:p>
    <w:p w14:paraId="128207E8" w14:textId="77777777" w:rsidR="002A73E3" w:rsidRPr="002A73E3" w:rsidRDefault="002A73E3" w:rsidP="003E6A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E3">
        <w:rPr>
          <w:rFonts w:ascii="Times New Roman" w:hAnsi="Times New Roman"/>
          <w:sz w:val="28"/>
          <w:szCs w:val="28"/>
        </w:rPr>
        <w:t xml:space="preserve">Проектные предложения основываются на </w:t>
      </w:r>
      <w:r w:rsidR="00042A83" w:rsidRPr="00AF2DA2">
        <w:rPr>
          <w:rFonts w:ascii="Times New Roman" w:hAnsi="Times New Roman"/>
          <w:sz w:val="28"/>
          <w:szCs w:val="28"/>
        </w:rPr>
        <w:t>Том</w:t>
      </w:r>
      <w:r w:rsidR="00042A83">
        <w:rPr>
          <w:rFonts w:ascii="Times New Roman" w:hAnsi="Times New Roman"/>
          <w:sz w:val="28"/>
          <w:szCs w:val="28"/>
        </w:rPr>
        <w:t>е</w:t>
      </w:r>
      <w:r w:rsidR="00E708A5">
        <w:rPr>
          <w:rFonts w:ascii="Times New Roman" w:hAnsi="Times New Roman"/>
          <w:sz w:val="28"/>
          <w:szCs w:val="28"/>
        </w:rPr>
        <w:t xml:space="preserve"> 2</w:t>
      </w:r>
      <w:r w:rsidR="00042A83" w:rsidRPr="00AF2DA2">
        <w:rPr>
          <w:rFonts w:ascii="Times New Roman" w:hAnsi="Times New Roman"/>
          <w:sz w:val="28"/>
          <w:szCs w:val="28"/>
        </w:rPr>
        <w:t xml:space="preserve"> </w:t>
      </w:r>
      <w:r w:rsidR="00E708A5">
        <w:rPr>
          <w:rFonts w:ascii="Times New Roman" w:hAnsi="Times New Roman"/>
          <w:sz w:val="28"/>
          <w:szCs w:val="28"/>
        </w:rPr>
        <w:t>Материалов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по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обоснованию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проекта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генерального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плана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Книга 2. Обоснование вариантов и предложений</w:t>
      </w:r>
      <w:r w:rsidR="00042A83">
        <w:rPr>
          <w:rFonts w:ascii="Times New Roman" w:hAnsi="Times New Roman"/>
          <w:sz w:val="28"/>
          <w:szCs w:val="28"/>
        </w:rPr>
        <w:t xml:space="preserve"> </w:t>
      </w:r>
      <w:r w:rsidR="00042A83" w:rsidRPr="00AF2DA2">
        <w:rPr>
          <w:rFonts w:ascii="Times New Roman" w:hAnsi="Times New Roman"/>
          <w:sz w:val="28"/>
          <w:szCs w:val="28"/>
        </w:rPr>
        <w:t>по территориальному планированию</w:t>
      </w:r>
      <w:r w:rsidR="00042A83">
        <w:rPr>
          <w:rFonts w:ascii="Times New Roman" w:hAnsi="Times New Roman"/>
          <w:sz w:val="28"/>
          <w:szCs w:val="28"/>
        </w:rPr>
        <w:t>, ра</w:t>
      </w:r>
      <w:r w:rsidR="00705B76">
        <w:rPr>
          <w:rFonts w:ascii="Times New Roman" w:hAnsi="Times New Roman"/>
          <w:sz w:val="28"/>
          <w:szCs w:val="28"/>
        </w:rPr>
        <w:t>з</w:t>
      </w:r>
      <w:r w:rsidR="00042A83">
        <w:rPr>
          <w:rFonts w:ascii="Times New Roman" w:hAnsi="Times New Roman"/>
          <w:sz w:val="28"/>
          <w:szCs w:val="28"/>
        </w:rPr>
        <w:t xml:space="preserve">работанному </w:t>
      </w:r>
      <w:r w:rsidR="00705B76">
        <w:rPr>
          <w:rFonts w:ascii="Times New Roman" w:hAnsi="Times New Roman"/>
          <w:sz w:val="28"/>
          <w:szCs w:val="28"/>
        </w:rPr>
        <w:t xml:space="preserve">АО </w:t>
      </w:r>
      <w:r w:rsidR="00705B76" w:rsidRPr="00AF2DA2">
        <w:rPr>
          <w:rFonts w:ascii="Times New Roman" w:eastAsia="Times New Roman" w:hAnsi="Times New Roman"/>
          <w:bCs/>
          <w:sz w:val="28"/>
          <w:szCs w:val="28"/>
          <w:lang w:eastAsia="ru-RU"/>
        </w:rPr>
        <w:t>«Научно-исследовательский</w:t>
      </w:r>
      <w:r w:rsidR="005315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5B76" w:rsidRPr="00AF2DA2">
        <w:rPr>
          <w:rFonts w:ascii="Times New Roman" w:eastAsia="Times New Roman" w:hAnsi="Times New Roman"/>
          <w:bCs/>
          <w:sz w:val="28"/>
          <w:szCs w:val="28"/>
          <w:lang w:eastAsia="ru-RU"/>
        </w:rPr>
        <w:t>и проектно-изыскательский институт по землеустройству»</w:t>
      </w:r>
      <w:r w:rsidR="003E6AFC">
        <w:rPr>
          <w:rFonts w:ascii="Times New Roman" w:hAnsi="Times New Roman"/>
          <w:sz w:val="28"/>
          <w:szCs w:val="28"/>
        </w:rPr>
        <w:t xml:space="preserve"> </w:t>
      </w:r>
      <w:r w:rsidR="00705B76" w:rsidRPr="00AF2DA2">
        <w:rPr>
          <w:rFonts w:ascii="Times New Roman" w:eastAsia="Times New Roman" w:hAnsi="Times New Roman"/>
          <w:bCs/>
          <w:sz w:val="28"/>
          <w:szCs w:val="28"/>
          <w:lang w:eastAsia="ru-RU"/>
        </w:rPr>
        <w:t>(АО «</w:t>
      </w:r>
      <w:proofErr w:type="spellStart"/>
      <w:r w:rsidR="00705B76" w:rsidRPr="00AF2DA2">
        <w:rPr>
          <w:rFonts w:ascii="Times New Roman" w:eastAsia="Times New Roman" w:hAnsi="Times New Roman"/>
          <w:bCs/>
          <w:sz w:val="28"/>
          <w:szCs w:val="28"/>
          <w:lang w:eastAsia="ru-RU"/>
        </w:rPr>
        <w:t>СевкавНИИгипрозем</w:t>
      </w:r>
      <w:proofErr w:type="spellEnd"/>
      <w:r w:rsidR="00705B76" w:rsidRPr="00AF2DA2">
        <w:rPr>
          <w:rFonts w:ascii="Times New Roman" w:eastAsia="Times New Roman" w:hAnsi="Times New Roman"/>
          <w:bCs/>
          <w:sz w:val="28"/>
          <w:szCs w:val="28"/>
          <w:lang w:eastAsia="ru-RU"/>
        </w:rPr>
        <w:t>»)</w:t>
      </w:r>
      <w:r w:rsidR="003E6A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F3290">
        <w:rPr>
          <w:rFonts w:ascii="Times New Roman" w:eastAsia="Times New Roman" w:hAnsi="Times New Roman"/>
          <w:bCs/>
          <w:sz w:val="28"/>
          <w:szCs w:val="28"/>
          <w:lang w:eastAsia="ru-RU"/>
        </w:rPr>
        <w:t>(Муниципальный контракт: от 22.06.</w:t>
      </w:r>
      <w:r w:rsidR="003E6AFC">
        <w:rPr>
          <w:rFonts w:ascii="Times New Roman" w:eastAsia="Times New Roman" w:hAnsi="Times New Roman"/>
          <w:bCs/>
          <w:sz w:val="28"/>
          <w:szCs w:val="28"/>
          <w:lang w:eastAsia="ru-RU"/>
        </w:rPr>
        <w:t>2020</w:t>
      </w:r>
      <w:r w:rsidR="00FF3290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3E6A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№9</w:t>
      </w:r>
      <w:r w:rsidR="00FB385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3E6AFC">
        <w:rPr>
          <w:rFonts w:ascii="Times New Roman" w:hAnsi="Times New Roman"/>
          <w:sz w:val="28"/>
          <w:szCs w:val="28"/>
        </w:rPr>
        <w:t xml:space="preserve"> </w:t>
      </w:r>
      <w:r w:rsidRPr="002A73E3">
        <w:rPr>
          <w:rFonts w:ascii="Times New Roman" w:hAnsi="Times New Roman"/>
          <w:sz w:val="28"/>
          <w:szCs w:val="28"/>
        </w:rPr>
        <w:t>и на анализе и оценке современного состояния транспортной инфраструктуры поселения</w:t>
      </w:r>
      <w:r w:rsidR="005E43BC">
        <w:rPr>
          <w:rFonts w:ascii="Times New Roman" w:hAnsi="Times New Roman"/>
          <w:sz w:val="28"/>
          <w:szCs w:val="28"/>
        </w:rPr>
        <w:t>.</w:t>
      </w:r>
    </w:p>
    <w:p w14:paraId="21760814" w14:textId="77777777" w:rsidR="002A73E3" w:rsidRPr="00B22178" w:rsidRDefault="007B0C9B" w:rsidP="00B22178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iCs/>
          <w:sz w:val="28"/>
          <w:szCs w:val="28"/>
        </w:rPr>
      </w:pPr>
      <w:bookmarkStart w:id="7" w:name="_Toc316054846"/>
      <w:r>
        <w:rPr>
          <w:rFonts w:ascii="Times New Roman" w:hAnsi="Times New Roman"/>
          <w:b/>
          <w:i/>
          <w:iCs/>
          <w:sz w:val="28"/>
          <w:szCs w:val="28"/>
        </w:rPr>
        <w:t>Автомобильные</w:t>
      </w:r>
      <w:r w:rsidR="002A73E3" w:rsidRPr="00B22178">
        <w:rPr>
          <w:rFonts w:ascii="Times New Roman" w:hAnsi="Times New Roman"/>
          <w:b/>
          <w:i/>
          <w:iCs/>
          <w:sz w:val="28"/>
          <w:szCs w:val="28"/>
        </w:rPr>
        <w:t xml:space="preserve"> дороги и транспорт</w:t>
      </w:r>
      <w:bookmarkEnd w:id="7"/>
    </w:p>
    <w:p w14:paraId="4820B4F7" w14:textId="77777777" w:rsidR="007070D0" w:rsidRPr="002B2D86" w:rsidRDefault="007070D0" w:rsidP="00D82B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Общая протяженность автомобильных дорог сельского посел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Сармаково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составляет 288,68</w:t>
      </w: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км, из них: асфальтированных – 24,99 км, гравийных – 10</w:t>
      </w:r>
      <w:r>
        <w:rPr>
          <w:rFonts w:ascii="Times New Roman" w:hAnsi="Times New Roman"/>
          <w:sz w:val="28"/>
          <w:szCs w:val="28"/>
          <w:shd w:val="clear" w:color="auto" w:fill="FFFFFF"/>
        </w:rPr>
        <w:t>2,49 км, грунтовых – 161,20 км.</w:t>
      </w:r>
    </w:p>
    <w:p w14:paraId="29CB4F6F" w14:textId="77777777" w:rsidR="007070D0" w:rsidRDefault="007070D0" w:rsidP="00FF3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Освещенность частей улиц в поселении составляет 80 %.</w:t>
      </w:r>
      <w:r w:rsidRPr="00EE01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7B317C8" w14:textId="77777777" w:rsidR="007070D0" w:rsidRPr="002B2D86" w:rsidRDefault="007070D0" w:rsidP="00FF32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Главным недостатком улично-дорожной сети сельского поселения </w:t>
      </w:r>
      <w:proofErr w:type="spellStart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>Сармаково</w:t>
      </w:r>
      <w:proofErr w:type="spellEnd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то, что качественные характеристики дорожного покрытия не соответствуют современным требованиям и интенсивности автомобильного движения.</w:t>
      </w:r>
    </w:p>
    <w:p w14:paraId="2CA45848" w14:textId="77777777" w:rsidR="00D82B28" w:rsidRPr="002B2D86" w:rsidRDefault="00D82B28" w:rsidP="00D82B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Сеть магистральных дорог села направлена на формирование кратчайших связей центра поселения с периферийными районами. В основе магистральной сети лежит главная транспортная ось поселения – автомобильная дорога регионального значения Малка-урочище </w:t>
      </w:r>
      <w:proofErr w:type="spellStart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>Ингушли</w:t>
      </w:r>
      <w:proofErr w:type="spellEnd"/>
      <w:r w:rsidRPr="002B2D86">
        <w:rPr>
          <w:rFonts w:ascii="Times New Roman" w:hAnsi="Times New Roman"/>
          <w:sz w:val="28"/>
          <w:szCs w:val="28"/>
          <w:shd w:val="clear" w:color="auto" w:fill="FFFFFF"/>
        </w:rPr>
        <w:t xml:space="preserve"> (вне села) – объездная дорога (в селе), объединяющие основные улицы и районы поселения. Транспортные развязки отсутствуют, регулирующих движение светофорных постов – нет.</w:t>
      </w:r>
    </w:p>
    <w:p w14:paraId="37DB891D" w14:textId="77777777" w:rsidR="00D82B28" w:rsidRPr="002B2D86" w:rsidRDefault="00D82B28" w:rsidP="00D82B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целом, транспортная система муниципального образования справляется с существующими потоками, которые являются сколько-нибудь значительными только на автомобильной дороге Малка-урочище </w:t>
      </w:r>
      <w:proofErr w:type="spellStart"/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Ингушли</w:t>
      </w:r>
      <w:proofErr w:type="spellEnd"/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 xml:space="preserve"> (вне села) – </w:t>
      </w: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объездная дорога (в селе) и на периферии распределяются по незагруженной сети магистралей и жилых улиц.</w:t>
      </w:r>
    </w:p>
    <w:p w14:paraId="7C27F7E5" w14:textId="77777777" w:rsidR="00D82B28" w:rsidRPr="002B2D86" w:rsidRDefault="00D82B28" w:rsidP="00D82B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 </w:t>
      </w:r>
    </w:p>
    <w:p w14:paraId="245E0EA5" w14:textId="77777777" w:rsidR="00D82B28" w:rsidRPr="002B2D86" w:rsidRDefault="00D82B28" w:rsidP="00FF3290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интенсивное неупорядоченное пешеходное движение по улице Ленина;</w:t>
      </w:r>
    </w:p>
    <w:p w14:paraId="47648C8F" w14:textId="77777777" w:rsidR="00D82B28" w:rsidRPr="002B2D86" w:rsidRDefault="00D82B28" w:rsidP="00FF3290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кюветов на улицах села;</w:t>
      </w:r>
    </w:p>
    <w:p w14:paraId="777121C3" w14:textId="77777777" w:rsidR="00D82B28" w:rsidRPr="002B2D86" w:rsidRDefault="00D82B28" w:rsidP="00FF3290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повсеместного твёрдого покрытия на улицах села;</w:t>
      </w:r>
    </w:p>
    <w:p w14:paraId="4A29318C" w14:textId="77777777" w:rsidR="00D82B28" w:rsidRPr="002B2D86" w:rsidRDefault="00D82B28" w:rsidP="00FF3290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неудовлетворительное качество асфальтового покрытия на 95% улиц;</w:t>
      </w:r>
    </w:p>
    <w:p w14:paraId="295E9D81" w14:textId="77777777" w:rsidR="00D82B28" w:rsidRPr="002B2D86" w:rsidRDefault="00D82B28" w:rsidP="00FF3290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системы тротуаров по основным направлениям пешеходного движения;</w:t>
      </w:r>
    </w:p>
    <w:p w14:paraId="2DCD28F1" w14:textId="77777777" w:rsidR="00D82B28" w:rsidRPr="002B2D86" w:rsidRDefault="00D82B28" w:rsidP="00FF3290">
      <w:pPr>
        <w:numPr>
          <w:ilvl w:val="0"/>
          <w:numId w:val="19"/>
        </w:numPr>
        <w:tabs>
          <w:tab w:val="clear" w:pos="2130"/>
          <w:tab w:val="num" w:pos="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D86">
        <w:rPr>
          <w:rFonts w:ascii="Times New Roman" w:eastAsia="Times New Roman" w:hAnsi="Times New Roman"/>
          <w:sz w:val="28"/>
          <w:szCs w:val="28"/>
          <w:lang w:eastAsia="ru-RU"/>
        </w:rPr>
        <w:t>отсутствие освещения на улицах села.</w:t>
      </w:r>
    </w:p>
    <w:p w14:paraId="32A87F8A" w14:textId="77777777" w:rsidR="000E499A" w:rsidRDefault="002A73E3" w:rsidP="000E49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E3">
        <w:rPr>
          <w:rFonts w:ascii="Times New Roman" w:hAnsi="Times New Roman"/>
          <w:sz w:val="28"/>
          <w:szCs w:val="28"/>
        </w:rPr>
        <w:t xml:space="preserve">Проектом Схемы территориального планирования </w:t>
      </w:r>
      <w:r w:rsidR="00FF3290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</w:t>
      </w:r>
      <w:r w:rsidR="007E172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Сармаково</w:t>
      </w:r>
      <w:proofErr w:type="spellEnd"/>
      <w:r w:rsidR="007E1729" w:rsidRPr="00181F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172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Зольского</w:t>
      </w:r>
      <w:r w:rsidR="007E1729" w:rsidRPr="00181F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Кабардино-Балкарской Республики </w:t>
      </w:r>
      <w:r w:rsidRPr="002A73E3">
        <w:rPr>
          <w:rFonts w:ascii="Times New Roman" w:hAnsi="Times New Roman"/>
          <w:sz w:val="28"/>
          <w:szCs w:val="28"/>
        </w:rPr>
        <w:t xml:space="preserve">на территории поселения предусматривается существенная реконструкция существующей автодорожной сети. </w:t>
      </w:r>
    </w:p>
    <w:p w14:paraId="0531B0BF" w14:textId="77777777" w:rsidR="000E499A" w:rsidRPr="000E499A" w:rsidRDefault="000E499A" w:rsidP="000E49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99A">
        <w:rPr>
          <w:rFonts w:ascii="Times New Roman" w:hAnsi="Times New Roman"/>
          <w:sz w:val="28"/>
          <w:szCs w:val="28"/>
        </w:rPr>
        <w:t xml:space="preserve">Основными приоритетами развития транспортного комплекса поселения должны стать: </w:t>
      </w:r>
    </w:p>
    <w:p w14:paraId="5E563A2B" w14:textId="77777777" w:rsidR="00F67979" w:rsidRPr="00257F5A" w:rsidRDefault="00257F5A" w:rsidP="00257F5A">
      <w:pPr>
        <w:spacing w:after="0" w:line="240" w:lineRule="auto"/>
        <w:ind w:left="-15" w:firstLine="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1.11.1 – </w:t>
      </w:r>
      <w:r w:rsidR="00F67979" w:rsidRPr="00257F5A">
        <w:rPr>
          <w:rFonts w:ascii="Times New Roman" w:hAnsi="Times New Roman"/>
          <w:b/>
          <w:i/>
          <w:sz w:val="28"/>
          <w:szCs w:val="28"/>
        </w:rPr>
        <w:t>Развитие транспортного комплекса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09"/>
        <w:gridCol w:w="709"/>
        <w:gridCol w:w="708"/>
      </w:tblGrid>
      <w:tr w:rsidR="0030726B" w:rsidRPr="00FF3290" w14:paraId="0BABDA66" w14:textId="77777777" w:rsidTr="00FF3290">
        <w:trPr>
          <w:trHeight w:val="134"/>
        </w:trPr>
        <w:tc>
          <w:tcPr>
            <w:tcW w:w="7655" w:type="dxa"/>
            <w:vMerge w:val="restart"/>
            <w:shd w:val="clear" w:color="auto" w:fill="BFBFBF" w:themeFill="background1" w:themeFillShade="BF"/>
            <w:vAlign w:val="center"/>
          </w:tcPr>
          <w:p w14:paraId="2D0278F6" w14:textId="77777777" w:rsidR="0030726B" w:rsidRPr="00FF3290" w:rsidRDefault="0030726B" w:rsidP="00FF3290">
            <w:pPr>
              <w:tabs>
                <w:tab w:val="num" w:pos="39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Мероприятия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73A13" w14:textId="77777777" w:rsidR="0030726B" w:rsidRPr="00FF3290" w:rsidRDefault="0030726B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Год проведения</w:t>
            </w:r>
          </w:p>
        </w:tc>
      </w:tr>
      <w:tr w:rsidR="0030726B" w:rsidRPr="00FF3290" w14:paraId="027228DE" w14:textId="77777777" w:rsidTr="00FF3290">
        <w:trPr>
          <w:trHeight w:val="134"/>
        </w:trPr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63952" w14:textId="77777777" w:rsidR="0030726B" w:rsidRPr="00FF3290" w:rsidRDefault="0030726B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1D674" w14:textId="77777777" w:rsidR="0030726B" w:rsidRPr="00FF3290" w:rsidRDefault="00EB0262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2024-2030гг.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FD0DEA" w14:textId="77777777" w:rsidR="0030726B" w:rsidRPr="00FF3290" w:rsidRDefault="00EB0262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2030-</w:t>
            </w:r>
            <w:r w:rsidR="00A260C9"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2040</w:t>
            </w:r>
            <w:r w:rsidR="00EC03EE"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гг.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B8175" w14:textId="77777777" w:rsidR="0030726B" w:rsidRPr="00FF3290" w:rsidRDefault="00EC03EE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2040-2045гг.</w:t>
            </w:r>
          </w:p>
        </w:tc>
      </w:tr>
      <w:tr w:rsidR="00F67979" w:rsidRPr="00FF3290" w14:paraId="540FCDF9" w14:textId="77777777" w:rsidTr="00FF3290">
        <w:tc>
          <w:tcPr>
            <w:tcW w:w="76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68B70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029C5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F527F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C8324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7979" w:rsidRPr="00FF3290" w14:paraId="55C6495F" w14:textId="77777777" w:rsidTr="00FF3290">
        <w:tc>
          <w:tcPr>
            <w:tcW w:w="765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D5DB7C0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</w:t>
            </w:r>
            <w:r w:rsidRPr="00FF3290">
              <w:rPr>
                <w:rFonts w:ascii="Times New Roman" w:hAnsi="Times New Roman"/>
                <w:b/>
                <w:i/>
                <w:sz w:val="16"/>
                <w:szCs w:val="16"/>
                <w:shd w:val="clear" w:color="auto" w:fill="BFBFBF" w:themeFill="background1" w:themeFillShade="BF"/>
              </w:rPr>
              <w:t>для движения автомобильного транспорта), определение сроков и объёмов необходимой реконструкции или нового строительства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F5F28FB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B3CBC5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9D3350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7979" w:rsidRPr="00FF3290" w14:paraId="6F84EB7E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32F99C07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Разработка и принятие муниципальной целевой программы поэтапного строительства и реконструкции улиц в населённом пункте на основе решений настоящего генерального плана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37C34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0B18E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48662F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7979" w:rsidRPr="00FF3290" w14:paraId="46A1201A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594B397B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E91580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EAA5F8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9EDE619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F67979" w:rsidRPr="00FF3290" w14:paraId="3D308501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2E59692D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Размещение дорожных знаков и указателей на улицах населённого пункта, в первую очередь на перекрёстках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24B41F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1EDBC3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E17ACB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7979" w:rsidRPr="00FF3290" w14:paraId="2D8DA213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096B473E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Реконструкция, ремонт, устройство твёрдого покрытия на улицах населённого пункта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98BAC3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41AF3E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3ECC6A7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F67979" w:rsidRPr="00FF3290" w14:paraId="56C97FB5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2D8F8F97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Комплексное строительство дорог и тротуаров при освоении новых территорий для жилищного строительства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461C7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80BE6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DD5317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F67979" w:rsidRPr="00FF3290" w14:paraId="5F25F7AB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0B35213E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Организация поперечных профилей всех улиц населённого пункта с водоотводом в соответствие с настоящим генеральным планом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48FCE0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19DD70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50F725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F67979" w:rsidRPr="00FF3290" w14:paraId="63CB1071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4E9B41EC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CDCAB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A4F1B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E9A77D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7979" w:rsidRPr="00FF3290" w14:paraId="0282991E" w14:textId="77777777" w:rsidTr="00FF3290"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0042BB70" w14:textId="77777777" w:rsidR="00F67979" w:rsidRPr="00FF3290" w:rsidRDefault="00F67979" w:rsidP="00FF3290">
            <w:pPr>
              <w:tabs>
                <w:tab w:val="num" w:pos="3945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Создание инфраструктуры автосервиса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1D58E2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E79B7C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344D3EB" w14:textId="77777777" w:rsidR="00F67979" w:rsidRPr="00FF3290" w:rsidRDefault="00F67979" w:rsidP="00FF3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738D6F6" w14:textId="77777777" w:rsidR="00E112F4" w:rsidRPr="008E5C03" w:rsidRDefault="005015D0" w:rsidP="00AD7EDC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lastRenderedPageBreak/>
        <w:t>1.12</w:t>
      </w:r>
      <w:r w:rsidR="00E112F4" w:rsidRPr="008E5C03">
        <w:rPr>
          <w:rFonts w:ascii="Times New Roman" w:hAnsi="Times New Roman"/>
          <w:b/>
          <w:i/>
          <w:sz w:val="28"/>
          <w:szCs w:val="28"/>
        </w:rPr>
        <w:t xml:space="preserve"> Оценка нормативно</w:t>
      </w:r>
      <w:r w:rsidR="005E101B">
        <w:rPr>
          <w:rFonts w:ascii="Times New Roman" w:hAnsi="Times New Roman"/>
          <w:b/>
          <w:i/>
          <w:sz w:val="28"/>
          <w:szCs w:val="28"/>
        </w:rPr>
        <w:t>-</w:t>
      </w:r>
      <w:r w:rsidR="00E112F4" w:rsidRPr="008E5C03">
        <w:rPr>
          <w:rFonts w:ascii="Times New Roman" w:hAnsi="Times New Roman"/>
          <w:b/>
          <w:i/>
          <w:sz w:val="28"/>
          <w:szCs w:val="28"/>
        </w:rPr>
        <w:t>правовой базы, необходимой для функционирования и разви</w:t>
      </w:r>
      <w:r w:rsidR="00CA2774">
        <w:rPr>
          <w:rFonts w:ascii="Times New Roman" w:hAnsi="Times New Roman"/>
          <w:b/>
          <w:i/>
          <w:sz w:val="28"/>
          <w:szCs w:val="28"/>
        </w:rPr>
        <w:t xml:space="preserve">тия транспортной инфраструктуры </w:t>
      </w:r>
      <w:r w:rsidR="00FF3290">
        <w:rPr>
          <w:rFonts w:ascii="Times New Roman" w:hAnsi="Times New Roman"/>
          <w:b/>
          <w:i/>
          <w:sz w:val="28"/>
          <w:szCs w:val="28"/>
        </w:rPr>
        <w:br/>
        <w:t>с</w:t>
      </w:r>
      <w:r w:rsidR="009E3EAA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34A6">
        <w:rPr>
          <w:rFonts w:ascii="Times New Roman" w:hAnsi="Times New Roman"/>
          <w:b/>
          <w:i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>Кабардино-Балкарской Республики</w:t>
      </w:r>
    </w:p>
    <w:p w14:paraId="0A9B7BA6" w14:textId="77777777" w:rsidR="003E541C" w:rsidRPr="008E5C03" w:rsidRDefault="003E541C" w:rsidP="00BA3BF9">
      <w:pPr>
        <w:spacing w:before="240"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 xml:space="preserve">Программа комплексного развития транспортной инфраструктуры </w:t>
      </w:r>
      <w:r w:rsidR="009E3EAA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="00C90854" w:rsidRPr="008E5C03">
        <w:rPr>
          <w:rFonts w:ascii="Times New Roman" w:hAnsi="Times New Roman"/>
          <w:sz w:val="28"/>
          <w:szCs w:val="28"/>
        </w:rPr>
        <w:t xml:space="preserve"> </w:t>
      </w:r>
      <w:r w:rsidR="00357F0E">
        <w:rPr>
          <w:rFonts w:ascii="Times New Roman" w:hAnsi="Times New Roman"/>
          <w:sz w:val="28"/>
          <w:szCs w:val="28"/>
        </w:rPr>
        <w:t xml:space="preserve"> на </w:t>
      </w:r>
      <w:r w:rsidR="000A76AD">
        <w:rPr>
          <w:rFonts w:ascii="Times New Roman" w:hAnsi="Times New Roman"/>
          <w:sz w:val="28"/>
          <w:szCs w:val="28"/>
        </w:rPr>
        <w:t>2024</w:t>
      </w:r>
      <w:r w:rsidR="00FF3290">
        <w:rPr>
          <w:rFonts w:ascii="Times New Roman" w:hAnsi="Times New Roman"/>
          <w:sz w:val="28"/>
          <w:szCs w:val="28"/>
        </w:rPr>
        <w:t>-</w:t>
      </w:r>
      <w:r w:rsidR="0073594C">
        <w:rPr>
          <w:rFonts w:ascii="Times New Roman" w:hAnsi="Times New Roman"/>
          <w:sz w:val="28"/>
          <w:szCs w:val="28"/>
        </w:rPr>
        <w:t>2040</w:t>
      </w:r>
      <w:r w:rsidR="00351280">
        <w:rPr>
          <w:rFonts w:ascii="Times New Roman" w:hAnsi="Times New Roman"/>
          <w:sz w:val="28"/>
          <w:szCs w:val="28"/>
        </w:rPr>
        <w:t xml:space="preserve"> гг. </w:t>
      </w:r>
      <w:r w:rsidRPr="008E5C03">
        <w:rPr>
          <w:rFonts w:ascii="Times New Roman" w:hAnsi="Times New Roman"/>
          <w:sz w:val="28"/>
          <w:szCs w:val="28"/>
        </w:rPr>
        <w:t xml:space="preserve">подготовлена на основании: </w:t>
      </w:r>
    </w:p>
    <w:p w14:paraId="09E34ACD" w14:textId="77777777" w:rsidR="00351280" w:rsidRPr="00C4353B" w:rsidRDefault="00181F59" w:rsidP="00621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351280" w:rsidRPr="00C4353B">
        <w:rPr>
          <w:rFonts w:ascii="Times New Roman" w:hAnsi="Times New Roman"/>
          <w:sz w:val="28"/>
          <w:szCs w:val="28"/>
        </w:rPr>
        <w:t>Градостроительн</w:t>
      </w:r>
      <w:r w:rsidR="00342084">
        <w:rPr>
          <w:rFonts w:ascii="Times New Roman" w:hAnsi="Times New Roman"/>
          <w:sz w:val="28"/>
          <w:szCs w:val="28"/>
        </w:rPr>
        <w:t>ого</w:t>
      </w:r>
      <w:r w:rsidR="00351280" w:rsidRPr="00C4353B">
        <w:rPr>
          <w:rFonts w:ascii="Times New Roman" w:hAnsi="Times New Roman"/>
          <w:sz w:val="28"/>
          <w:szCs w:val="28"/>
        </w:rPr>
        <w:t xml:space="preserve"> кодекс</w:t>
      </w:r>
      <w:r w:rsidR="00342084">
        <w:rPr>
          <w:rFonts w:ascii="Times New Roman" w:hAnsi="Times New Roman"/>
          <w:sz w:val="28"/>
          <w:szCs w:val="28"/>
        </w:rPr>
        <w:t>а</w:t>
      </w:r>
      <w:r w:rsidR="00351280" w:rsidRPr="00C4353B">
        <w:rPr>
          <w:rFonts w:ascii="Times New Roman" w:hAnsi="Times New Roman"/>
          <w:sz w:val="28"/>
          <w:szCs w:val="28"/>
        </w:rPr>
        <w:t xml:space="preserve"> Российской Федерации от 29.12.2004</w:t>
      </w:r>
      <w:r w:rsidR="00FF3290">
        <w:rPr>
          <w:rFonts w:ascii="Times New Roman" w:hAnsi="Times New Roman"/>
          <w:sz w:val="28"/>
          <w:szCs w:val="28"/>
        </w:rPr>
        <w:t>г.</w:t>
      </w:r>
      <w:r w:rsidR="00FF3290">
        <w:rPr>
          <w:rFonts w:ascii="Times New Roman" w:hAnsi="Times New Roman"/>
          <w:sz w:val="28"/>
          <w:szCs w:val="28"/>
        </w:rPr>
        <w:br/>
      </w:r>
      <w:r w:rsidR="00351280" w:rsidRPr="00C4353B">
        <w:rPr>
          <w:rFonts w:ascii="Times New Roman" w:hAnsi="Times New Roman"/>
          <w:sz w:val="28"/>
          <w:szCs w:val="28"/>
        </w:rPr>
        <w:t>№ 190</w:t>
      </w:r>
      <w:r w:rsidR="00FF3290">
        <w:rPr>
          <w:rFonts w:ascii="Times New Roman" w:hAnsi="Times New Roman"/>
          <w:sz w:val="28"/>
          <w:szCs w:val="28"/>
        </w:rPr>
        <w:t>-</w:t>
      </w:r>
      <w:r w:rsidR="00351280" w:rsidRPr="00C4353B">
        <w:rPr>
          <w:rFonts w:ascii="Times New Roman" w:hAnsi="Times New Roman"/>
          <w:sz w:val="28"/>
          <w:szCs w:val="28"/>
        </w:rPr>
        <w:t>ФЗ</w:t>
      </w:r>
      <w:r w:rsidR="00342084">
        <w:rPr>
          <w:rFonts w:ascii="Times New Roman" w:hAnsi="Times New Roman"/>
          <w:sz w:val="28"/>
          <w:szCs w:val="28"/>
        </w:rPr>
        <w:t>;</w:t>
      </w:r>
    </w:p>
    <w:p w14:paraId="6FB9567D" w14:textId="77777777" w:rsidR="003E541C" w:rsidRPr="008E5C03" w:rsidRDefault="00181F59" w:rsidP="00704884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3E541C" w:rsidRPr="008E5C03">
        <w:rPr>
          <w:rFonts w:ascii="Times New Roman" w:hAnsi="Times New Roman"/>
          <w:sz w:val="28"/>
          <w:szCs w:val="28"/>
        </w:rPr>
        <w:t>Федерального закона от 06 октября 2003 года № 131</w:t>
      </w:r>
      <w:r w:rsidR="00FF3290">
        <w:rPr>
          <w:rFonts w:ascii="Times New Roman" w:hAnsi="Times New Roman"/>
          <w:sz w:val="28"/>
          <w:szCs w:val="28"/>
        </w:rPr>
        <w:t>-</w:t>
      </w:r>
      <w:r w:rsidR="003E541C" w:rsidRPr="008E5C03">
        <w:rPr>
          <w:rFonts w:ascii="Times New Roman" w:hAnsi="Times New Roman"/>
          <w:sz w:val="28"/>
          <w:szCs w:val="28"/>
        </w:rPr>
        <w:t xml:space="preserve">ФЗ </w:t>
      </w:r>
      <w:r>
        <w:rPr>
          <w:rFonts w:ascii="Times New Roman" w:hAnsi="Times New Roman"/>
          <w:sz w:val="28"/>
          <w:szCs w:val="28"/>
        </w:rPr>
        <w:t>«</w:t>
      </w:r>
      <w:r w:rsidR="003E541C" w:rsidRPr="008E5C0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E541C" w:rsidRPr="008E5C03">
        <w:rPr>
          <w:rFonts w:ascii="Times New Roman" w:hAnsi="Times New Roman"/>
          <w:sz w:val="28"/>
          <w:szCs w:val="28"/>
        </w:rPr>
        <w:t>;</w:t>
      </w:r>
    </w:p>
    <w:p w14:paraId="3437E635" w14:textId="77777777" w:rsidR="003E541C" w:rsidRPr="008E5C03" w:rsidRDefault="003E541C" w:rsidP="00704884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Pr="008E5C03">
        <w:rPr>
          <w:rFonts w:ascii="Times New Roman" w:hAnsi="Times New Roman"/>
          <w:sz w:val="28"/>
          <w:szCs w:val="28"/>
        </w:rPr>
        <w:t>Федерального закона от 08.11.2007</w:t>
      </w:r>
      <w:r w:rsidR="00FF3290">
        <w:rPr>
          <w:rFonts w:ascii="Times New Roman" w:hAnsi="Times New Roman"/>
          <w:sz w:val="28"/>
          <w:szCs w:val="28"/>
        </w:rPr>
        <w:t>г.</w:t>
      </w:r>
      <w:r w:rsidRPr="008E5C03">
        <w:rPr>
          <w:rFonts w:ascii="Times New Roman" w:hAnsi="Times New Roman"/>
          <w:sz w:val="28"/>
          <w:szCs w:val="28"/>
        </w:rPr>
        <w:t xml:space="preserve"> № 257</w:t>
      </w:r>
      <w:r w:rsidR="00FF3290">
        <w:rPr>
          <w:rFonts w:ascii="Times New Roman" w:hAnsi="Times New Roman"/>
          <w:sz w:val="28"/>
          <w:szCs w:val="28"/>
        </w:rPr>
        <w:t>-</w:t>
      </w:r>
      <w:r w:rsidRPr="008E5C03">
        <w:rPr>
          <w:rFonts w:ascii="Times New Roman" w:hAnsi="Times New Roman"/>
          <w:sz w:val="28"/>
          <w:szCs w:val="28"/>
        </w:rPr>
        <w:t xml:space="preserve">ФЗ </w:t>
      </w:r>
      <w:r w:rsidR="00181F59">
        <w:rPr>
          <w:rFonts w:ascii="Times New Roman" w:hAnsi="Times New Roman"/>
          <w:sz w:val="28"/>
          <w:szCs w:val="28"/>
        </w:rPr>
        <w:t>«</w:t>
      </w:r>
      <w:r w:rsidRPr="008E5C03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181F59">
        <w:rPr>
          <w:rFonts w:ascii="Times New Roman" w:hAnsi="Times New Roman"/>
          <w:sz w:val="28"/>
          <w:szCs w:val="28"/>
        </w:rPr>
        <w:t>»</w:t>
      </w:r>
      <w:r w:rsidRPr="008E5C03">
        <w:rPr>
          <w:rFonts w:ascii="Times New Roman" w:hAnsi="Times New Roman"/>
          <w:sz w:val="28"/>
          <w:szCs w:val="28"/>
        </w:rPr>
        <w:t xml:space="preserve">; </w:t>
      </w:r>
    </w:p>
    <w:p w14:paraId="5F874F33" w14:textId="77777777" w:rsidR="003E541C" w:rsidRPr="008E5C03" w:rsidRDefault="00181F59" w:rsidP="00704884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3E541C" w:rsidRPr="008E5C03">
        <w:rPr>
          <w:rFonts w:ascii="Times New Roman" w:hAnsi="Times New Roman"/>
          <w:sz w:val="28"/>
          <w:szCs w:val="28"/>
        </w:rPr>
        <w:t>Федерального закона от 09.02.2007</w:t>
      </w:r>
      <w:r w:rsidR="00FF3290">
        <w:rPr>
          <w:rFonts w:ascii="Times New Roman" w:hAnsi="Times New Roman"/>
          <w:sz w:val="28"/>
          <w:szCs w:val="28"/>
        </w:rPr>
        <w:t>г.</w:t>
      </w:r>
      <w:r w:rsidR="003E541C" w:rsidRPr="008E5C03">
        <w:rPr>
          <w:rFonts w:ascii="Times New Roman" w:hAnsi="Times New Roman"/>
          <w:sz w:val="28"/>
          <w:szCs w:val="28"/>
        </w:rPr>
        <w:t xml:space="preserve"> № 16</w:t>
      </w:r>
      <w:r w:rsidR="00FF3290">
        <w:rPr>
          <w:rFonts w:ascii="Times New Roman" w:hAnsi="Times New Roman"/>
          <w:sz w:val="28"/>
          <w:szCs w:val="28"/>
        </w:rPr>
        <w:t>-</w:t>
      </w:r>
      <w:r w:rsidR="003E541C" w:rsidRPr="008E5C03">
        <w:rPr>
          <w:rFonts w:ascii="Times New Roman" w:hAnsi="Times New Roman"/>
          <w:sz w:val="28"/>
          <w:szCs w:val="28"/>
        </w:rPr>
        <w:t xml:space="preserve">ФЗ </w:t>
      </w:r>
      <w:r>
        <w:rPr>
          <w:rFonts w:ascii="Times New Roman" w:hAnsi="Times New Roman"/>
          <w:sz w:val="28"/>
          <w:szCs w:val="28"/>
        </w:rPr>
        <w:t>«</w:t>
      </w:r>
      <w:r w:rsidR="003E541C" w:rsidRPr="008E5C03">
        <w:rPr>
          <w:rFonts w:ascii="Times New Roman" w:hAnsi="Times New Roman"/>
          <w:sz w:val="28"/>
          <w:szCs w:val="28"/>
        </w:rPr>
        <w:t>О транспортной безопасности</w:t>
      </w:r>
      <w:r>
        <w:rPr>
          <w:rFonts w:ascii="Times New Roman" w:hAnsi="Times New Roman"/>
          <w:sz w:val="28"/>
          <w:szCs w:val="28"/>
        </w:rPr>
        <w:t>»</w:t>
      </w:r>
      <w:r w:rsidR="003E541C" w:rsidRPr="008E5C03">
        <w:rPr>
          <w:rFonts w:ascii="Times New Roman" w:hAnsi="Times New Roman"/>
          <w:sz w:val="28"/>
          <w:szCs w:val="28"/>
        </w:rPr>
        <w:t>;</w:t>
      </w:r>
    </w:p>
    <w:p w14:paraId="64F65076" w14:textId="77777777" w:rsidR="003E541C" w:rsidRPr="008E5C03" w:rsidRDefault="003E541C" w:rsidP="00704884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55223B">
        <w:rPr>
          <w:rFonts w:ascii="Times New Roman" w:hAnsi="Times New Roman"/>
          <w:sz w:val="28"/>
          <w:szCs w:val="28"/>
        </w:rPr>
        <w:t>П</w:t>
      </w:r>
      <w:r w:rsidRPr="008E5C03">
        <w:rPr>
          <w:rFonts w:ascii="Times New Roman" w:hAnsi="Times New Roman"/>
          <w:sz w:val="28"/>
          <w:szCs w:val="28"/>
        </w:rPr>
        <w:t>оручения Президента Российской Федерации от 17 марта 2011 года Пр</w:t>
      </w:r>
      <w:r w:rsidR="00FF3290">
        <w:rPr>
          <w:rFonts w:ascii="Times New Roman" w:hAnsi="Times New Roman"/>
          <w:sz w:val="28"/>
          <w:szCs w:val="28"/>
        </w:rPr>
        <w:t>-</w:t>
      </w:r>
      <w:r w:rsidRPr="008E5C03">
        <w:rPr>
          <w:rFonts w:ascii="Times New Roman" w:hAnsi="Times New Roman"/>
          <w:sz w:val="28"/>
          <w:szCs w:val="28"/>
        </w:rPr>
        <w:t xml:space="preserve">701; </w:t>
      </w:r>
    </w:p>
    <w:p w14:paraId="58799F26" w14:textId="77777777" w:rsidR="003E541C" w:rsidRPr="008E5C03" w:rsidRDefault="00181F59" w:rsidP="003E541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55223B">
        <w:rPr>
          <w:rFonts w:ascii="Times New Roman" w:hAnsi="Times New Roman"/>
          <w:sz w:val="28"/>
          <w:szCs w:val="28"/>
        </w:rPr>
        <w:t>П</w:t>
      </w:r>
      <w:r w:rsidR="003E541C" w:rsidRPr="008E5C03">
        <w:rPr>
          <w:rFonts w:ascii="Times New Roman" w:hAnsi="Times New Roman"/>
          <w:sz w:val="28"/>
          <w:szCs w:val="28"/>
        </w:rPr>
        <w:t>остановлени</w:t>
      </w:r>
      <w:r w:rsidR="008324E2">
        <w:rPr>
          <w:rFonts w:ascii="Times New Roman" w:hAnsi="Times New Roman"/>
          <w:sz w:val="28"/>
          <w:szCs w:val="28"/>
        </w:rPr>
        <w:t>я</w:t>
      </w:r>
      <w:r w:rsidR="003E541C" w:rsidRPr="008E5C03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декабря 2015 года </w:t>
      </w:r>
      <w:proofErr w:type="spellStart"/>
      <w:r w:rsidR="003E541C" w:rsidRPr="008E5C03">
        <w:rPr>
          <w:rFonts w:ascii="Times New Roman" w:hAnsi="Times New Roman"/>
          <w:sz w:val="28"/>
          <w:szCs w:val="28"/>
        </w:rPr>
        <w:t>Пр</w:t>
      </w:r>
      <w:proofErr w:type="spellEnd"/>
      <w:r w:rsidR="00FF3290">
        <w:rPr>
          <w:rFonts w:ascii="Times New Roman" w:hAnsi="Times New Roman"/>
          <w:sz w:val="28"/>
          <w:szCs w:val="28"/>
        </w:rPr>
        <w:t>-</w:t>
      </w:r>
      <w:r w:rsidR="00B22178">
        <w:rPr>
          <w:rFonts w:ascii="Times New Roman" w:hAnsi="Times New Roman"/>
          <w:sz w:val="28"/>
          <w:szCs w:val="28"/>
        </w:rPr>
        <w:t>№</w:t>
      </w:r>
      <w:r w:rsidR="003E541C" w:rsidRPr="008E5C03">
        <w:rPr>
          <w:rFonts w:ascii="Times New Roman" w:hAnsi="Times New Roman"/>
          <w:sz w:val="28"/>
          <w:szCs w:val="28"/>
        </w:rPr>
        <w:t xml:space="preserve">1440 </w:t>
      </w:r>
      <w:r>
        <w:rPr>
          <w:rFonts w:ascii="Times New Roman" w:hAnsi="Times New Roman"/>
          <w:sz w:val="28"/>
          <w:szCs w:val="28"/>
        </w:rPr>
        <w:t>«</w:t>
      </w:r>
      <w:r w:rsidR="003E541C" w:rsidRPr="008E5C03">
        <w:rPr>
          <w:rFonts w:ascii="Times New Roman" w:hAnsi="Times New Roman"/>
          <w:sz w:val="28"/>
          <w:szCs w:val="28"/>
        </w:rPr>
        <w:t>Об утверждении требований к программам комплексного развития транспортной инфраструктуры поселений, городских округов</w:t>
      </w:r>
      <w:r>
        <w:rPr>
          <w:rFonts w:ascii="Times New Roman" w:hAnsi="Times New Roman"/>
          <w:sz w:val="28"/>
          <w:szCs w:val="28"/>
        </w:rPr>
        <w:t>»</w:t>
      </w:r>
      <w:r w:rsidR="003E541C" w:rsidRPr="008E5C03">
        <w:rPr>
          <w:rFonts w:ascii="Times New Roman" w:hAnsi="Times New Roman"/>
          <w:sz w:val="28"/>
          <w:szCs w:val="28"/>
        </w:rPr>
        <w:t xml:space="preserve">; </w:t>
      </w:r>
    </w:p>
    <w:p w14:paraId="4CDB5E4E" w14:textId="77777777" w:rsidR="003E541C" w:rsidRPr="008E5C03" w:rsidRDefault="00181F59" w:rsidP="003E541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3E541C" w:rsidRPr="008E5C03">
        <w:rPr>
          <w:rFonts w:ascii="Times New Roman" w:hAnsi="Times New Roman"/>
          <w:sz w:val="28"/>
          <w:szCs w:val="28"/>
        </w:rPr>
        <w:t>Приказа министерства транспорта Российской Федерации от 16.11.2012</w:t>
      </w:r>
      <w:r w:rsidR="00B22178">
        <w:rPr>
          <w:rFonts w:ascii="Times New Roman" w:hAnsi="Times New Roman"/>
          <w:sz w:val="28"/>
          <w:szCs w:val="28"/>
        </w:rPr>
        <w:t>г.</w:t>
      </w:r>
      <w:r w:rsidR="003E541C" w:rsidRPr="008E5C03">
        <w:rPr>
          <w:rFonts w:ascii="Times New Roman" w:hAnsi="Times New Roman"/>
          <w:sz w:val="28"/>
          <w:szCs w:val="28"/>
        </w:rPr>
        <w:t xml:space="preserve"> № 402 </w:t>
      </w:r>
      <w:r>
        <w:rPr>
          <w:rFonts w:ascii="Times New Roman" w:hAnsi="Times New Roman"/>
          <w:sz w:val="28"/>
          <w:szCs w:val="28"/>
        </w:rPr>
        <w:t>«</w:t>
      </w:r>
      <w:r w:rsidR="003E541C" w:rsidRPr="008E5C03">
        <w:rPr>
          <w:rFonts w:ascii="Times New Roman" w:hAnsi="Times New Roman"/>
          <w:sz w:val="28"/>
          <w:szCs w:val="28"/>
        </w:rPr>
        <w:t>Об утверждении Классификации работ по капитальному ремонту, ремонту и содержанию автомобильных дорог</w:t>
      </w:r>
      <w:r>
        <w:rPr>
          <w:rFonts w:ascii="Times New Roman" w:hAnsi="Times New Roman"/>
          <w:sz w:val="28"/>
          <w:szCs w:val="28"/>
        </w:rPr>
        <w:t>»</w:t>
      </w:r>
      <w:r w:rsidR="003E541C" w:rsidRPr="008E5C03">
        <w:rPr>
          <w:rFonts w:ascii="Times New Roman" w:hAnsi="Times New Roman"/>
          <w:sz w:val="28"/>
          <w:szCs w:val="28"/>
        </w:rPr>
        <w:t>;</w:t>
      </w:r>
    </w:p>
    <w:p w14:paraId="16BDA696" w14:textId="77777777" w:rsidR="003E541C" w:rsidRPr="008E5C03" w:rsidRDefault="003E541C" w:rsidP="003E541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Pr="008E5C03">
        <w:rPr>
          <w:rFonts w:ascii="Times New Roman" w:hAnsi="Times New Roman"/>
          <w:sz w:val="28"/>
          <w:szCs w:val="28"/>
        </w:rPr>
        <w:t xml:space="preserve">Генерального плана </w:t>
      </w:r>
      <w:r w:rsidR="00FF3290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8E5C03">
        <w:rPr>
          <w:rFonts w:ascii="Times New Roman" w:hAnsi="Times New Roman"/>
          <w:sz w:val="28"/>
          <w:szCs w:val="28"/>
        </w:rPr>
        <w:t xml:space="preserve">. </w:t>
      </w:r>
    </w:p>
    <w:p w14:paraId="04AC9094" w14:textId="77777777" w:rsidR="003E541C" w:rsidRPr="008E5C03" w:rsidRDefault="003E541C" w:rsidP="003E541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8E5C03">
        <w:rPr>
          <w:rFonts w:ascii="Times New Roman" w:hAnsi="Times New Roman"/>
          <w:sz w:val="28"/>
          <w:szCs w:val="28"/>
        </w:rPr>
        <w:t>Основными направлениями совершенствования нормативно</w:t>
      </w:r>
      <w:r w:rsidR="00B22178">
        <w:rPr>
          <w:rFonts w:ascii="Times New Roman" w:hAnsi="Times New Roman"/>
          <w:sz w:val="28"/>
          <w:szCs w:val="28"/>
        </w:rPr>
        <w:t>-</w:t>
      </w:r>
      <w:r w:rsidRPr="008E5C03">
        <w:rPr>
          <w:rFonts w:ascii="Times New Roman" w:hAnsi="Times New Roman"/>
          <w:sz w:val="28"/>
          <w:szCs w:val="28"/>
        </w:rPr>
        <w:t>правовой базы, необходимой для функционирования и развития транспортной инфраструктуры поселения являются:</w:t>
      </w:r>
    </w:p>
    <w:p w14:paraId="6B332733" w14:textId="77777777" w:rsidR="003E541C" w:rsidRPr="004F40E7" w:rsidRDefault="00181F59" w:rsidP="003E541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F40E7">
        <w:rPr>
          <w:rFonts w:ascii="Times New Roman" w:hAnsi="Times New Roman"/>
          <w:sz w:val="28"/>
          <w:szCs w:val="28"/>
        </w:rPr>
        <w:lastRenderedPageBreak/>
        <w:t>–</w:t>
      </w:r>
      <w:r w:rsidR="00DB4DF0" w:rsidRPr="004F40E7">
        <w:rPr>
          <w:rFonts w:ascii="Times New Roman" w:hAnsi="Times New Roman"/>
          <w:sz w:val="28"/>
          <w:szCs w:val="28"/>
        </w:rPr>
        <w:t> </w:t>
      </w:r>
      <w:r w:rsidR="003E541C" w:rsidRPr="004F40E7">
        <w:rPr>
          <w:rFonts w:ascii="Times New Roman" w:hAnsi="Times New Roman"/>
          <w:sz w:val="28"/>
          <w:szCs w:val="28"/>
        </w:rPr>
        <w:t xml:space="preserve">координация усилий федеральных органов исполнительной власти, органов исполнительной власти </w:t>
      </w:r>
      <w:r w:rsidR="0074103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3E541C" w:rsidRPr="004F40E7">
        <w:rPr>
          <w:rFonts w:ascii="Times New Roman" w:hAnsi="Times New Roman"/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2473BA87" w14:textId="77777777" w:rsidR="003E541C" w:rsidRPr="004F40E7" w:rsidRDefault="003E541C" w:rsidP="003E541C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F40E7">
        <w:rPr>
          <w:rFonts w:ascii="Times New Roman" w:hAnsi="Times New Roman"/>
          <w:sz w:val="28"/>
          <w:szCs w:val="28"/>
        </w:rPr>
        <w:t xml:space="preserve"> </w:t>
      </w:r>
      <w:r w:rsidR="00181F59" w:rsidRPr="004F40E7">
        <w:rPr>
          <w:rFonts w:ascii="Times New Roman" w:hAnsi="Times New Roman"/>
          <w:sz w:val="28"/>
          <w:szCs w:val="28"/>
        </w:rPr>
        <w:t>–</w:t>
      </w:r>
      <w:r w:rsidR="00DB4DF0" w:rsidRPr="004F40E7">
        <w:rPr>
          <w:rFonts w:ascii="Times New Roman" w:hAnsi="Times New Roman"/>
          <w:sz w:val="28"/>
          <w:szCs w:val="28"/>
        </w:rPr>
        <w:t> </w:t>
      </w:r>
      <w:r w:rsidRPr="004F40E7">
        <w:rPr>
          <w:rFonts w:ascii="Times New Roman" w:hAnsi="Times New Roman"/>
          <w:sz w:val="28"/>
          <w:szCs w:val="28"/>
        </w:rPr>
        <w:t xml:space="preserve"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14:paraId="06C78F35" w14:textId="77777777" w:rsidR="003E541C" w:rsidRPr="004F40E7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F40E7">
        <w:rPr>
          <w:rFonts w:ascii="Times New Roman" w:hAnsi="Times New Roman"/>
          <w:sz w:val="28"/>
          <w:szCs w:val="28"/>
        </w:rPr>
        <w:t>–</w:t>
      </w:r>
      <w:r w:rsidR="00DB4DF0" w:rsidRPr="004F40E7">
        <w:rPr>
          <w:rFonts w:ascii="Times New Roman" w:hAnsi="Times New Roman"/>
          <w:sz w:val="28"/>
          <w:szCs w:val="28"/>
        </w:rPr>
        <w:t> </w:t>
      </w:r>
      <w:r w:rsidR="003E541C" w:rsidRPr="004F40E7">
        <w:rPr>
          <w:rFonts w:ascii="Times New Roman" w:hAnsi="Times New Roman"/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14:paraId="30CDA6A4" w14:textId="77777777" w:rsidR="005E7C43" w:rsidRPr="00FF02CA" w:rsidRDefault="005E7C43" w:rsidP="00DB4DF0">
      <w:pPr>
        <w:spacing w:after="0" w:line="36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FF02CA">
        <w:rPr>
          <w:rFonts w:ascii="Times New Roman" w:hAnsi="Times New Roman"/>
          <w:b/>
          <w:i/>
          <w:sz w:val="28"/>
          <w:szCs w:val="28"/>
        </w:rPr>
        <w:t xml:space="preserve">1.13 </w:t>
      </w:r>
      <w:r w:rsidRPr="00807E95">
        <w:rPr>
          <w:rFonts w:ascii="Times New Roman" w:hAnsi="Times New Roman"/>
          <w:b/>
          <w:i/>
          <w:sz w:val="28"/>
          <w:szCs w:val="28"/>
        </w:rPr>
        <w:t>Оценка финансирова</w:t>
      </w:r>
      <w:r w:rsidR="00B22178">
        <w:rPr>
          <w:rFonts w:ascii="Times New Roman" w:hAnsi="Times New Roman"/>
          <w:b/>
          <w:i/>
          <w:sz w:val="28"/>
          <w:szCs w:val="28"/>
        </w:rPr>
        <w:t>ния транспортной инфраструктуры</w:t>
      </w:r>
    </w:p>
    <w:p w14:paraId="5C7EB8DE" w14:textId="77777777" w:rsidR="007260C9" w:rsidRPr="00621023" w:rsidRDefault="005E7C43" w:rsidP="00B22178">
      <w:pPr>
        <w:spacing w:after="0" w:line="240" w:lineRule="auto"/>
        <w:ind w:firstLine="708"/>
        <w:jc w:val="right"/>
        <w:outlineLvl w:val="2"/>
        <w:rPr>
          <w:rFonts w:ascii="Times New Roman" w:hAnsi="Times New Roman"/>
          <w:b/>
          <w:i/>
          <w:sz w:val="28"/>
          <w:szCs w:val="28"/>
        </w:rPr>
      </w:pPr>
      <w:r w:rsidRPr="00621023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357F0E" w:rsidRPr="00621023">
        <w:rPr>
          <w:rFonts w:ascii="Times New Roman" w:hAnsi="Times New Roman"/>
          <w:b/>
          <w:i/>
          <w:sz w:val="28"/>
          <w:szCs w:val="28"/>
        </w:rPr>
        <w:t>1</w:t>
      </w:r>
      <w:r w:rsidR="007260C9">
        <w:rPr>
          <w:rFonts w:ascii="Times New Roman" w:hAnsi="Times New Roman"/>
          <w:b/>
          <w:i/>
          <w:sz w:val="28"/>
          <w:szCs w:val="28"/>
        </w:rPr>
        <w:t>.</w:t>
      </w:r>
      <w:r w:rsidR="00357F0E" w:rsidRPr="00621023">
        <w:rPr>
          <w:rFonts w:ascii="Times New Roman" w:hAnsi="Times New Roman"/>
          <w:b/>
          <w:i/>
          <w:sz w:val="28"/>
          <w:szCs w:val="28"/>
        </w:rPr>
        <w:t>1</w:t>
      </w:r>
      <w:r w:rsidR="007260C9">
        <w:rPr>
          <w:rFonts w:ascii="Times New Roman" w:hAnsi="Times New Roman"/>
          <w:b/>
          <w:i/>
          <w:sz w:val="28"/>
          <w:szCs w:val="28"/>
        </w:rPr>
        <w:t>3.1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1011"/>
        <w:gridCol w:w="976"/>
        <w:gridCol w:w="1022"/>
        <w:gridCol w:w="976"/>
        <w:gridCol w:w="976"/>
      </w:tblGrid>
      <w:tr w:rsidR="00457F00" w:rsidRPr="00FF3290" w14:paraId="6C969ACC" w14:textId="77777777" w:rsidTr="00FF3290">
        <w:trPr>
          <w:trHeight w:val="206"/>
        </w:trPr>
        <w:tc>
          <w:tcPr>
            <w:tcW w:w="4565" w:type="dxa"/>
            <w:shd w:val="clear" w:color="auto" w:fill="BFBFBF"/>
            <w:vAlign w:val="center"/>
          </w:tcPr>
          <w:p w14:paraId="04870DF2" w14:textId="77777777" w:rsidR="00457F00" w:rsidRPr="00FF3290" w:rsidRDefault="00457F00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BFBFBF"/>
            <w:vAlign w:val="center"/>
          </w:tcPr>
          <w:p w14:paraId="4C2EA29A" w14:textId="77777777" w:rsidR="00457F00" w:rsidRPr="00FF3290" w:rsidRDefault="00457F00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2020 г.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3420D5CC" w14:textId="77777777" w:rsidR="00457F00" w:rsidRPr="00FF3290" w:rsidRDefault="00457F00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2021 г.</w:t>
            </w:r>
          </w:p>
        </w:tc>
        <w:tc>
          <w:tcPr>
            <w:tcW w:w="1022" w:type="dxa"/>
            <w:shd w:val="clear" w:color="auto" w:fill="BFBFBF"/>
            <w:vAlign w:val="center"/>
          </w:tcPr>
          <w:p w14:paraId="6AB6C381" w14:textId="77777777" w:rsidR="00457F00" w:rsidRPr="00FF3290" w:rsidRDefault="00457F00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2022 г.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00772840" w14:textId="77777777" w:rsidR="00457F00" w:rsidRPr="00FF3290" w:rsidRDefault="00457F00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2023г.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64FC071" w14:textId="77777777" w:rsidR="00457F00" w:rsidRPr="00FF3290" w:rsidRDefault="00457F00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2024г.</w:t>
            </w:r>
          </w:p>
        </w:tc>
      </w:tr>
      <w:tr w:rsidR="003B6081" w:rsidRPr="00FF3290" w14:paraId="01527951" w14:textId="77777777" w:rsidTr="00FF3290">
        <w:trPr>
          <w:trHeight w:val="206"/>
        </w:trPr>
        <w:tc>
          <w:tcPr>
            <w:tcW w:w="4565" w:type="dxa"/>
            <w:shd w:val="clear" w:color="auto" w:fill="BFBFBF"/>
            <w:vAlign w:val="center"/>
          </w:tcPr>
          <w:p w14:paraId="68BD7121" w14:textId="77777777" w:rsidR="003B6081" w:rsidRPr="00FF3290" w:rsidRDefault="003B6081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Средства бюджета муниципального образования, руб</w:t>
            </w:r>
            <w:r w:rsidR="00531519">
              <w:rPr>
                <w:rFonts w:ascii="Times New Roman" w:hAnsi="Times New Roman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6A9E3EB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1748536,46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E997B8B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1644838,52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1258725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1755548,02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7BE75D2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5529286,00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BB0242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6757666,52</w:t>
            </w:r>
          </w:p>
        </w:tc>
      </w:tr>
      <w:tr w:rsidR="003B6081" w:rsidRPr="00FF3290" w14:paraId="1D87BA79" w14:textId="77777777" w:rsidTr="00FF3290">
        <w:trPr>
          <w:trHeight w:val="206"/>
        </w:trPr>
        <w:tc>
          <w:tcPr>
            <w:tcW w:w="4565" w:type="dxa"/>
            <w:shd w:val="clear" w:color="auto" w:fill="BFBFBF"/>
            <w:vAlign w:val="center"/>
          </w:tcPr>
          <w:p w14:paraId="5404DC03" w14:textId="77777777" w:rsidR="003B6081" w:rsidRPr="00FF3290" w:rsidRDefault="003B6081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Средства республиканского бюджета</w:t>
            </w:r>
          </w:p>
        </w:tc>
        <w:tc>
          <w:tcPr>
            <w:tcW w:w="1011" w:type="dxa"/>
            <w:shd w:val="clear" w:color="auto" w:fill="D9D9D9"/>
            <w:vAlign w:val="center"/>
          </w:tcPr>
          <w:p w14:paraId="597932C9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199E2A34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63C5D6EB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37D2E0E5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300A7DC5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B6081" w:rsidRPr="00FF3290" w14:paraId="0628E99D" w14:textId="77777777" w:rsidTr="00FF3290">
        <w:trPr>
          <w:trHeight w:val="206"/>
        </w:trPr>
        <w:tc>
          <w:tcPr>
            <w:tcW w:w="4565" w:type="dxa"/>
            <w:shd w:val="clear" w:color="auto" w:fill="BFBFBF"/>
            <w:vAlign w:val="center"/>
          </w:tcPr>
          <w:p w14:paraId="7B096781" w14:textId="77777777" w:rsidR="003B6081" w:rsidRPr="00FF3290" w:rsidRDefault="003B6081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2D4BEDE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6AB1FFE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DF728D8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DE6AA94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52ACDDF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B6081" w:rsidRPr="00FF3290" w14:paraId="7BB54188" w14:textId="77777777" w:rsidTr="00FF3290">
        <w:trPr>
          <w:trHeight w:val="158"/>
        </w:trPr>
        <w:tc>
          <w:tcPr>
            <w:tcW w:w="4565" w:type="dxa"/>
            <w:shd w:val="clear" w:color="auto" w:fill="BFBFBF"/>
            <w:vAlign w:val="center"/>
          </w:tcPr>
          <w:p w14:paraId="6A96DA6A" w14:textId="77777777" w:rsidR="003B6081" w:rsidRPr="00FF3290" w:rsidRDefault="003B6081" w:rsidP="00FF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Средства внебюджетных источников</w:t>
            </w:r>
          </w:p>
        </w:tc>
        <w:tc>
          <w:tcPr>
            <w:tcW w:w="1011" w:type="dxa"/>
            <w:shd w:val="clear" w:color="auto" w:fill="D9D9D9"/>
            <w:vAlign w:val="center"/>
          </w:tcPr>
          <w:p w14:paraId="3845FF0E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7056A129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4671A35F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1095488F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4A0D4FA5" w14:textId="77777777" w:rsidR="003B6081" w:rsidRPr="00FF3290" w:rsidRDefault="003B6081" w:rsidP="00FF329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14:paraId="73A00161" w14:textId="77777777" w:rsidR="00EC24E7" w:rsidRPr="007D734E" w:rsidRDefault="00EC24E7" w:rsidP="00C14579">
      <w:pPr>
        <w:spacing w:before="240" w:after="0" w:line="360" w:lineRule="auto"/>
        <w:ind w:left="-15" w:right="-15" w:firstLine="724"/>
        <w:jc w:val="both"/>
        <w:rPr>
          <w:rFonts w:ascii="Times New Roman" w:hAnsi="Times New Roman"/>
          <w:sz w:val="28"/>
          <w:szCs w:val="28"/>
        </w:rPr>
      </w:pPr>
      <w:r w:rsidRPr="007D734E">
        <w:rPr>
          <w:rFonts w:ascii="Times New Roman" w:hAnsi="Times New Roman"/>
          <w:sz w:val="28"/>
          <w:szCs w:val="28"/>
        </w:rPr>
        <w:t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</w:t>
      </w:r>
      <w:r w:rsidR="00B22178" w:rsidRPr="007D734E">
        <w:rPr>
          <w:rFonts w:ascii="Times New Roman" w:hAnsi="Times New Roman"/>
          <w:sz w:val="28"/>
          <w:szCs w:val="28"/>
        </w:rPr>
        <w:t>-</w:t>
      </w:r>
      <w:r w:rsidRPr="007D734E">
        <w:rPr>
          <w:rFonts w:ascii="Times New Roman" w:hAnsi="Times New Roman"/>
          <w:sz w:val="28"/>
          <w:szCs w:val="28"/>
        </w:rPr>
        <w:t>дорожной сети,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</w:t>
      </w:r>
      <w:r w:rsidR="00B22178" w:rsidRPr="007D734E">
        <w:rPr>
          <w:rFonts w:ascii="Times New Roman" w:hAnsi="Times New Roman"/>
          <w:sz w:val="28"/>
          <w:szCs w:val="28"/>
        </w:rPr>
        <w:t>-</w:t>
      </w:r>
      <w:r w:rsidRPr="007D734E">
        <w:rPr>
          <w:rFonts w:ascii="Times New Roman" w:hAnsi="Times New Roman"/>
          <w:sz w:val="28"/>
          <w:szCs w:val="28"/>
        </w:rPr>
        <w:t>дорожной сети.</w:t>
      </w:r>
    </w:p>
    <w:p w14:paraId="5C61D38F" w14:textId="77777777" w:rsidR="00EC24E7" w:rsidRPr="007D734E" w:rsidRDefault="00EC24E7" w:rsidP="00EC24E7">
      <w:pPr>
        <w:spacing w:after="0" w:line="360" w:lineRule="auto"/>
        <w:ind w:left="-15" w:right="-15" w:firstLine="724"/>
        <w:jc w:val="both"/>
        <w:rPr>
          <w:rFonts w:ascii="Times New Roman" w:hAnsi="Times New Roman"/>
          <w:sz w:val="28"/>
          <w:szCs w:val="28"/>
        </w:rPr>
      </w:pPr>
      <w:r w:rsidRPr="007D734E">
        <w:rPr>
          <w:rFonts w:ascii="Times New Roman" w:hAnsi="Times New Roman"/>
          <w:sz w:val="28"/>
          <w:szCs w:val="28"/>
        </w:rPr>
        <w:t>Реальная ситуация с возможностями федерального и краевого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14:paraId="2FFDEF64" w14:textId="77777777" w:rsidR="00EC24E7" w:rsidRDefault="00EC24E7" w:rsidP="00F2567F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  <w:sectPr w:rsidR="00EC24E7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3BD58C05" w14:textId="77777777" w:rsidR="00844E14" w:rsidRPr="008E5C03" w:rsidRDefault="00662E6C" w:rsidP="00F2567F">
      <w:pPr>
        <w:spacing w:after="225" w:line="276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lastRenderedPageBreak/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  <w:r w:rsidR="009E3EAA">
        <w:rPr>
          <w:rFonts w:ascii="Times New Roman" w:hAnsi="Times New Roman"/>
          <w:b/>
          <w:i/>
          <w:sz w:val="28"/>
          <w:szCs w:val="28"/>
        </w:rPr>
        <w:t xml:space="preserve">СЕЛЬСКОГО ПОСЕЛЕНИЯ </w:t>
      </w:r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34A6">
        <w:rPr>
          <w:rFonts w:ascii="Times New Roman" w:hAnsi="Times New Roman"/>
          <w:b/>
          <w:i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>КАБАРДИНО-БАЛКАРСКОЙ РЕСПУБЛИКИ</w:t>
      </w:r>
    </w:p>
    <w:p w14:paraId="0A697A9B" w14:textId="77777777" w:rsidR="007D5F8A" w:rsidRPr="008E5C03" w:rsidRDefault="007D5F8A" w:rsidP="00DB4DF0">
      <w:pPr>
        <w:spacing w:after="225" w:line="24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t>2.1 Прогноз социально</w:t>
      </w:r>
      <w:r w:rsidR="00B22178">
        <w:rPr>
          <w:rFonts w:ascii="Times New Roman" w:hAnsi="Times New Roman"/>
          <w:b/>
          <w:i/>
          <w:sz w:val="28"/>
          <w:szCs w:val="28"/>
        </w:rPr>
        <w:t>-</w:t>
      </w:r>
      <w:r w:rsidRPr="008E5C03">
        <w:rPr>
          <w:rFonts w:ascii="Times New Roman" w:hAnsi="Times New Roman"/>
          <w:b/>
          <w:i/>
          <w:sz w:val="28"/>
          <w:szCs w:val="28"/>
        </w:rPr>
        <w:t>экономического и градостроительного развития поселения</w:t>
      </w:r>
    </w:p>
    <w:p w14:paraId="0B91372C" w14:textId="77777777" w:rsidR="00B733EE" w:rsidRPr="00B22178" w:rsidRDefault="00B733EE" w:rsidP="00B2217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B22178">
        <w:rPr>
          <w:rFonts w:ascii="Times New Roman" w:hAnsi="Times New Roman"/>
          <w:b/>
          <w:bCs/>
          <w:i/>
          <w:sz w:val="28"/>
          <w:szCs w:val="28"/>
          <w:highlight w:val="white"/>
        </w:rPr>
        <w:t xml:space="preserve">Прогноз изменения численности населения </w:t>
      </w:r>
      <w:r w:rsidR="00FF3290">
        <w:rPr>
          <w:rFonts w:ascii="Times New Roman" w:hAnsi="Times New Roman"/>
          <w:b/>
          <w:bCs/>
          <w:i/>
          <w:sz w:val="28"/>
          <w:szCs w:val="28"/>
        </w:rPr>
        <w:br/>
        <w:t>с</w:t>
      </w:r>
      <w:r w:rsidR="009E3EAA">
        <w:rPr>
          <w:rFonts w:ascii="Times New Roman" w:hAnsi="Times New Roman"/>
          <w:b/>
          <w:bCs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bCs/>
          <w:i/>
          <w:sz w:val="28"/>
          <w:szCs w:val="28"/>
        </w:rPr>
        <w:t>Сармаково</w:t>
      </w:r>
      <w:proofErr w:type="spellEnd"/>
      <w:r w:rsidR="00181F59" w:rsidRPr="00B2217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F034A6">
        <w:rPr>
          <w:rFonts w:ascii="Times New Roman" w:hAnsi="Times New Roman"/>
          <w:b/>
          <w:bCs/>
          <w:i/>
          <w:sz w:val="28"/>
          <w:szCs w:val="28"/>
        </w:rPr>
        <w:t>Зольского</w:t>
      </w:r>
      <w:r w:rsidR="00181F59" w:rsidRPr="00B22178">
        <w:rPr>
          <w:rFonts w:ascii="Times New Roman" w:hAnsi="Times New Roman"/>
          <w:b/>
          <w:bCs/>
          <w:i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b/>
          <w:bCs/>
          <w:i/>
          <w:sz w:val="28"/>
          <w:szCs w:val="28"/>
        </w:rPr>
        <w:t>Кабардино-Балкарской Республики</w:t>
      </w:r>
    </w:p>
    <w:p w14:paraId="5CFE4290" w14:textId="77777777" w:rsidR="00A97657" w:rsidRPr="00F31FC0" w:rsidRDefault="00A97657" w:rsidP="00DB4DF0">
      <w:pPr>
        <w:spacing w:before="2" w:after="0" w:line="360" w:lineRule="auto"/>
        <w:ind w:firstLine="709"/>
        <w:jc w:val="both"/>
        <w:rPr>
          <w:rFonts w:ascii="Times New Roman" w:eastAsia="Arial" w:hAnsi="Times New Roman"/>
          <w:sz w:val="28"/>
        </w:rPr>
      </w:pPr>
      <w:r w:rsidRPr="00F31FC0">
        <w:rPr>
          <w:rFonts w:ascii="Times New Roman" w:eastAsia="Arial" w:hAnsi="Times New Roman"/>
          <w:spacing w:val="-1"/>
          <w:sz w:val="28"/>
        </w:rPr>
        <w:t>С</w:t>
      </w:r>
      <w:r w:rsidRPr="00F31FC0">
        <w:rPr>
          <w:rFonts w:ascii="Times New Roman" w:eastAsia="Arial" w:hAnsi="Times New Roman"/>
          <w:spacing w:val="-2"/>
          <w:sz w:val="28"/>
        </w:rPr>
        <w:t>у</w:t>
      </w:r>
      <w:r w:rsidRPr="00F31FC0">
        <w:rPr>
          <w:rFonts w:ascii="Times New Roman" w:eastAsia="Arial" w:hAnsi="Times New Roman"/>
          <w:spacing w:val="1"/>
          <w:sz w:val="28"/>
        </w:rPr>
        <w:t>щ</w:t>
      </w:r>
      <w:r w:rsidRPr="00F31FC0">
        <w:rPr>
          <w:rFonts w:ascii="Times New Roman" w:eastAsia="Arial" w:hAnsi="Times New Roman"/>
          <w:sz w:val="28"/>
        </w:rPr>
        <w:t>ес</w:t>
      </w:r>
      <w:r w:rsidRPr="00F31FC0">
        <w:rPr>
          <w:rFonts w:ascii="Times New Roman" w:eastAsia="Arial" w:hAnsi="Times New Roman"/>
          <w:spacing w:val="-1"/>
          <w:sz w:val="28"/>
        </w:rPr>
        <w:t>т</w:t>
      </w:r>
      <w:r w:rsidRPr="00F31FC0">
        <w:rPr>
          <w:rFonts w:ascii="Times New Roman" w:eastAsia="Arial" w:hAnsi="Times New Roman"/>
          <w:sz w:val="28"/>
        </w:rPr>
        <w:t>вен</w:t>
      </w:r>
      <w:r w:rsidRPr="00F31FC0">
        <w:rPr>
          <w:rFonts w:ascii="Times New Roman" w:eastAsia="Arial" w:hAnsi="Times New Roman"/>
          <w:spacing w:val="1"/>
          <w:sz w:val="28"/>
        </w:rPr>
        <w:t>н</w:t>
      </w:r>
      <w:r w:rsidRPr="00F31FC0">
        <w:rPr>
          <w:rFonts w:ascii="Times New Roman" w:eastAsia="Arial" w:hAnsi="Times New Roman"/>
          <w:sz w:val="28"/>
        </w:rPr>
        <w:t>ое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pacing w:val="-2"/>
          <w:sz w:val="28"/>
        </w:rPr>
        <w:t>у</w:t>
      </w:r>
      <w:r w:rsidRPr="00F31FC0">
        <w:rPr>
          <w:rFonts w:ascii="Times New Roman" w:eastAsia="Arial" w:hAnsi="Times New Roman"/>
          <w:spacing w:val="1"/>
          <w:sz w:val="28"/>
        </w:rPr>
        <w:t>л</w:t>
      </w:r>
      <w:r w:rsidRPr="00F31FC0">
        <w:rPr>
          <w:rFonts w:ascii="Times New Roman" w:eastAsia="Arial" w:hAnsi="Times New Roman"/>
          <w:spacing w:val="-2"/>
          <w:sz w:val="28"/>
        </w:rPr>
        <w:t>у</w:t>
      </w:r>
      <w:r w:rsidRPr="00F31FC0">
        <w:rPr>
          <w:rFonts w:ascii="Times New Roman" w:eastAsia="Arial" w:hAnsi="Times New Roman"/>
          <w:sz w:val="28"/>
        </w:rPr>
        <w:t>чшен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е</w:t>
      </w:r>
      <w:r w:rsidRPr="00F31FC0">
        <w:rPr>
          <w:rFonts w:ascii="Times New Roman" w:eastAsia="Arial" w:hAnsi="Times New Roman"/>
          <w:spacing w:val="1"/>
          <w:sz w:val="28"/>
        </w:rPr>
        <w:t xml:space="preserve"> д</w:t>
      </w:r>
      <w:r w:rsidRPr="00F31FC0">
        <w:rPr>
          <w:rFonts w:ascii="Times New Roman" w:eastAsia="Arial" w:hAnsi="Times New Roman"/>
          <w:sz w:val="28"/>
        </w:rPr>
        <w:t>е</w:t>
      </w:r>
      <w:r w:rsidRPr="00F31FC0">
        <w:rPr>
          <w:rFonts w:ascii="Times New Roman" w:eastAsia="Arial" w:hAnsi="Times New Roman"/>
          <w:spacing w:val="-1"/>
          <w:sz w:val="28"/>
        </w:rPr>
        <w:t>м</w:t>
      </w:r>
      <w:r w:rsidRPr="00F31FC0">
        <w:rPr>
          <w:rFonts w:ascii="Times New Roman" w:eastAsia="Arial" w:hAnsi="Times New Roman"/>
          <w:sz w:val="28"/>
        </w:rPr>
        <w:t>огр</w:t>
      </w:r>
      <w:r w:rsidRPr="00F31FC0">
        <w:rPr>
          <w:rFonts w:ascii="Times New Roman" w:eastAsia="Arial" w:hAnsi="Times New Roman"/>
          <w:spacing w:val="-2"/>
          <w:sz w:val="28"/>
        </w:rPr>
        <w:t>а</w:t>
      </w:r>
      <w:r w:rsidRPr="00F31FC0">
        <w:rPr>
          <w:rFonts w:ascii="Times New Roman" w:eastAsia="Arial" w:hAnsi="Times New Roman"/>
          <w:sz w:val="28"/>
        </w:rPr>
        <w:t>ф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чес</w:t>
      </w:r>
      <w:r w:rsidRPr="00F31FC0">
        <w:rPr>
          <w:rFonts w:ascii="Times New Roman" w:eastAsia="Arial" w:hAnsi="Times New Roman"/>
          <w:spacing w:val="-1"/>
          <w:sz w:val="28"/>
        </w:rPr>
        <w:t>к</w:t>
      </w:r>
      <w:r w:rsidRPr="00F31FC0">
        <w:rPr>
          <w:rFonts w:ascii="Times New Roman" w:eastAsia="Arial" w:hAnsi="Times New Roman"/>
          <w:sz w:val="28"/>
        </w:rPr>
        <w:t>ой с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т</w:t>
      </w:r>
      <w:r w:rsidRPr="00F31FC0">
        <w:rPr>
          <w:rFonts w:ascii="Times New Roman" w:eastAsia="Arial" w:hAnsi="Times New Roman"/>
          <w:spacing w:val="-3"/>
          <w:sz w:val="28"/>
        </w:rPr>
        <w:t>у</w:t>
      </w:r>
      <w:r w:rsidRPr="00F31FC0">
        <w:rPr>
          <w:rFonts w:ascii="Times New Roman" w:eastAsia="Arial" w:hAnsi="Times New Roman"/>
          <w:sz w:val="28"/>
        </w:rPr>
        <w:t>ац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и яв</w:t>
      </w:r>
      <w:r w:rsidRPr="00F31FC0">
        <w:rPr>
          <w:rFonts w:ascii="Times New Roman" w:eastAsia="Arial" w:hAnsi="Times New Roman"/>
          <w:spacing w:val="1"/>
          <w:sz w:val="28"/>
        </w:rPr>
        <w:t>л</w:t>
      </w:r>
      <w:r w:rsidRPr="00F31FC0">
        <w:rPr>
          <w:rFonts w:ascii="Times New Roman" w:eastAsia="Arial" w:hAnsi="Times New Roman"/>
          <w:sz w:val="28"/>
        </w:rPr>
        <w:t>яется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о</w:t>
      </w:r>
      <w:r w:rsidRPr="00F31FC0">
        <w:rPr>
          <w:rFonts w:ascii="Times New Roman" w:eastAsia="Arial" w:hAnsi="Times New Roman"/>
          <w:spacing w:val="-2"/>
          <w:sz w:val="28"/>
        </w:rPr>
        <w:t>бщ</w:t>
      </w:r>
      <w:r w:rsidRPr="00F31FC0">
        <w:rPr>
          <w:rFonts w:ascii="Times New Roman" w:eastAsia="Arial" w:hAnsi="Times New Roman"/>
          <w:sz w:val="28"/>
        </w:rPr>
        <w:t>енац</w:t>
      </w:r>
      <w:r w:rsidRPr="00F31FC0">
        <w:rPr>
          <w:rFonts w:ascii="Times New Roman" w:eastAsia="Arial" w:hAnsi="Times New Roman"/>
          <w:spacing w:val="4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он</w:t>
      </w:r>
      <w:r w:rsidRPr="00F31FC0">
        <w:rPr>
          <w:rFonts w:ascii="Times New Roman" w:eastAsia="Arial" w:hAnsi="Times New Roman"/>
          <w:spacing w:val="-2"/>
          <w:sz w:val="28"/>
        </w:rPr>
        <w:t>а</w:t>
      </w:r>
      <w:r w:rsidRPr="00F31FC0">
        <w:rPr>
          <w:rFonts w:ascii="Times New Roman" w:eastAsia="Arial" w:hAnsi="Times New Roman"/>
          <w:spacing w:val="1"/>
          <w:sz w:val="28"/>
        </w:rPr>
        <w:t>л</w:t>
      </w:r>
      <w:r w:rsidRPr="00F31FC0">
        <w:rPr>
          <w:rFonts w:ascii="Times New Roman" w:eastAsia="Arial" w:hAnsi="Times New Roman"/>
          <w:sz w:val="28"/>
        </w:rPr>
        <w:t>ьн</w:t>
      </w:r>
      <w:r w:rsidRPr="00F31FC0">
        <w:rPr>
          <w:rFonts w:ascii="Times New Roman" w:eastAsia="Arial" w:hAnsi="Times New Roman"/>
          <w:spacing w:val="-3"/>
          <w:sz w:val="28"/>
        </w:rPr>
        <w:t>ы</w:t>
      </w:r>
      <w:r w:rsidRPr="00F31FC0">
        <w:rPr>
          <w:rFonts w:ascii="Times New Roman" w:eastAsia="Arial" w:hAnsi="Times New Roman"/>
          <w:sz w:val="28"/>
        </w:rPr>
        <w:t>м пр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о</w:t>
      </w:r>
      <w:r w:rsidRPr="00F31FC0">
        <w:rPr>
          <w:rFonts w:ascii="Times New Roman" w:eastAsia="Arial" w:hAnsi="Times New Roman"/>
          <w:spacing w:val="-1"/>
          <w:sz w:val="28"/>
        </w:rPr>
        <w:t>ри</w:t>
      </w:r>
      <w:r w:rsidRPr="00F31FC0">
        <w:rPr>
          <w:rFonts w:ascii="Times New Roman" w:eastAsia="Arial" w:hAnsi="Times New Roman"/>
          <w:sz w:val="28"/>
        </w:rPr>
        <w:t>т</w:t>
      </w:r>
      <w:r w:rsidRPr="00F31FC0">
        <w:rPr>
          <w:rFonts w:ascii="Times New Roman" w:eastAsia="Arial" w:hAnsi="Times New Roman"/>
          <w:spacing w:val="-1"/>
          <w:sz w:val="28"/>
        </w:rPr>
        <w:t>е</w:t>
      </w:r>
      <w:r w:rsidRPr="00F31FC0">
        <w:rPr>
          <w:rFonts w:ascii="Times New Roman" w:eastAsia="Arial" w:hAnsi="Times New Roman"/>
          <w:sz w:val="28"/>
        </w:rPr>
        <w:t>т</w:t>
      </w:r>
      <w:r w:rsidRPr="00F31FC0">
        <w:rPr>
          <w:rFonts w:ascii="Times New Roman" w:eastAsia="Arial" w:hAnsi="Times New Roman"/>
          <w:spacing w:val="-1"/>
          <w:sz w:val="28"/>
        </w:rPr>
        <w:t>ом</w:t>
      </w:r>
      <w:r w:rsidRPr="00F31FC0">
        <w:rPr>
          <w:rFonts w:ascii="Times New Roman" w:eastAsia="Arial" w:hAnsi="Times New Roman"/>
          <w:sz w:val="28"/>
        </w:rPr>
        <w:t>,</w:t>
      </w:r>
      <w:r w:rsidRPr="00F31FC0">
        <w:rPr>
          <w:rFonts w:ascii="Times New Roman" w:eastAsia="Arial" w:hAnsi="Times New Roman"/>
          <w:spacing w:val="2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т</w:t>
      </w:r>
      <w:r w:rsidRPr="00F31FC0">
        <w:rPr>
          <w:rFonts w:ascii="Times New Roman" w:eastAsia="Arial" w:hAnsi="Times New Roman"/>
          <w:spacing w:val="-1"/>
          <w:sz w:val="28"/>
        </w:rPr>
        <w:t>а</w:t>
      </w:r>
      <w:r w:rsidRPr="00F31FC0">
        <w:rPr>
          <w:rFonts w:ascii="Times New Roman" w:eastAsia="Arial" w:hAnsi="Times New Roman"/>
          <w:sz w:val="28"/>
        </w:rPr>
        <w:t xml:space="preserve">к </w:t>
      </w:r>
      <w:r w:rsidRPr="00F31FC0">
        <w:rPr>
          <w:rFonts w:ascii="Times New Roman" w:eastAsia="Arial" w:hAnsi="Times New Roman"/>
          <w:spacing w:val="-1"/>
          <w:sz w:val="28"/>
        </w:rPr>
        <w:t>к</w:t>
      </w:r>
      <w:r w:rsidRPr="00F31FC0">
        <w:rPr>
          <w:rFonts w:ascii="Times New Roman" w:eastAsia="Arial" w:hAnsi="Times New Roman"/>
          <w:sz w:val="28"/>
        </w:rPr>
        <w:t xml:space="preserve">ак 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здер</w:t>
      </w:r>
      <w:r w:rsidRPr="00F31FC0">
        <w:rPr>
          <w:rFonts w:ascii="Times New Roman" w:eastAsia="Arial" w:hAnsi="Times New Roman"/>
          <w:spacing w:val="1"/>
          <w:sz w:val="28"/>
        </w:rPr>
        <w:t>ж</w:t>
      </w:r>
      <w:r w:rsidRPr="00F31FC0">
        <w:rPr>
          <w:rFonts w:ascii="Times New Roman" w:eastAsia="Arial" w:hAnsi="Times New Roman"/>
          <w:spacing w:val="-1"/>
          <w:sz w:val="28"/>
        </w:rPr>
        <w:t>к</w:t>
      </w:r>
      <w:r w:rsidRPr="00F31FC0">
        <w:rPr>
          <w:rFonts w:ascii="Times New Roman" w:eastAsia="Arial" w:hAnsi="Times New Roman"/>
          <w:sz w:val="28"/>
        </w:rPr>
        <w:t xml:space="preserve">и </w:t>
      </w:r>
      <w:r w:rsidRPr="00F31FC0">
        <w:rPr>
          <w:rFonts w:ascii="Times New Roman" w:eastAsia="Arial" w:hAnsi="Times New Roman"/>
          <w:spacing w:val="1"/>
          <w:sz w:val="28"/>
        </w:rPr>
        <w:t>д</w:t>
      </w:r>
      <w:r w:rsidRPr="00F31FC0">
        <w:rPr>
          <w:rFonts w:ascii="Times New Roman" w:eastAsia="Arial" w:hAnsi="Times New Roman"/>
          <w:sz w:val="28"/>
        </w:rPr>
        <w:t>е</w:t>
      </w:r>
      <w:r w:rsidRPr="00F31FC0">
        <w:rPr>
          <w:rFonts w:ascii="Times New Roman" w:eastAsia="Arial" w:hAnsi="Times New Roman"/>
          <w:spacing w:val="-1"/>
          <w:sz w:val="28"/>
        </w:rPr>
        <w:t>м</w:t>
      </w:r>
      <w:r w:rsidRPr="00F31FC0">
        <w:rPr>
          <w:rFonts w:ascii="Times New Roman" w:eastAsia="Arial" w:hAnsi="Times New Roman"/>
          <w:spacing w:val="-3"/>
          <w:sz w:val="28"/>
        </w:rPr>
        <w:t>о</w:t>
      </w:r>
      <w:r w:rsidRPr="00F31FC0">
        <w:rPr>
          <w:rFonts w:ascii="Times New Roman" w:eastAsia="Arial" w:hAnsi="Times New Roman"/>
          <w:spacing w:val="1"/>
          <w:sz w:val="28"/>
        </w:rPr>
        <w:t>г</w:t>
      </w:r>
      <w:r w:rsidRPr="00F31FC0">
        <w:rPr>
          <w:rFonts w:ascii="Times New Roman" w:eastAsia="Arial" w:hAnsi="Times New Roman"/>
          <w:sz w:val="28"/>
        </w:rPr>
        <w:t>р</w:t>
      </w:r>
      <w:r w:rsidRPr="00F31FC0">
        <w:rPr>
          <w:rFonts w:ascii="Times New Roman" w:eastAsia="Arial" w:hAnsi="Times New Roman"/>
          <w:spacing w:val="-1"/>
          <w:sz w:val="28"/>
        </w:rPr>
        <w:t>а</w:t>
      </w:r>
      <w:r w:rsidRPr="00F31FC0">
        <w:rPr>
          <w:rFonts w:ascii="Times New Roman" w:eastAsia="Arial" w:hAnsi="Times New Roman"/>
          <w:sz w:val="28"/>
        </w:rPr>
        <w:t>ф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ч</w:t>
      </w:r>
      <w:r w:rsidRPr="00F31FC0">
        <w:rPr>
          <w:rFonts w:ascii="Times New Roman" w:eastAsia="Arial" w:hAnsi="Times New Roman"/>
          <w:spacing w:val="-3"/>
          <w:sz w:val="28"/>
        </w:rPr>
        <w:t>е</w:t>
      </w:r>
      <w:r w:rsidRPr="00F31FC0">
        <w:rPr>
          <w:rFonts w:ascii="Times New Roman" w:eastAsia="Arial" w:hAnsi="Times New Roman"/>
          <w:spacing w:val="-2"/>
          <w:sz w:val="28"/>
        </w:rPr>
        <w:t>с</w:t>
      </w:r>
      <w:r w:rsidRPr="00F31FC0">
        <w:rPr>
          <w:rFonts w:ascii="Times New Roman" w:eastAsia="Arial" w:hAnsi="Times New Roman"/>
          <w:spacing w:val="-1"/>
          <w:sz w:val="28"/>
        </w:rPr>
        <w:t>к</w:t>
      </w:r>
      <w:r w:rsidRPr="00F31FC0">
        <w:rPr>
          <w:rFonts w:ascii="Times New Roman" w:eastAsia="Arial" w:hAnsi="Times New Roman"/>
          <w:sz w:val="28"/>
        </w:rPr>
        <w:t>ого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р</w:t>
      </w:r>
      <w:r w:rsidRPr="00F31FC0">
        <w:rPr>
          <w:rFonts w:ascii="Times New Roman" w:eastAsia="Arial" w:hAnsi="Times New Roman"/>
          <w:spacing w:val="-1"/>
          <w:sz w:val="28"/>
        </w:rPr>
        <w:t>а</w:t>
      </w:r>
      <w:r w:rsidRPr="00F31FC0">
        <w:rPr>
          <w:rFonts w:ascii="Times New Roman" w:eastAsia="Arial" w:hAnsi="Times New Roman"/>
          <w:sz w:val="28"/>
        </w:rPr>
        <w:t>зв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т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я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пре</w:t>
      </w:r>
      <w:r w:rsidRPr="00F31FC0">
        <w:rPr>
          <w:rFonts w:ascii="Times New Roman" w:eastAsia="Arial" w:hAnsi="Times New Roman"/>
          <w:spacing w:val="-2"/>
          <w:sz w:val="28"/>
        </w:rPr>
        <w:t>п</w:t>
      </w:r>
      <w:r w:rsidRPr="00F31FC0">
        <w:rPr>
          <w:rFonts w:ascii="Times New Roman" w:eastAsia="Arial" w:hAnsi="Times New Roman"/>
          <w:sz w:val="28"/>
        </w:rPr>
        <w:t>ятс</w:t>
      </w:r>
      <w:r w:rsidRPr="00F31FC0">
        <w:rPr>
          <w:rFonts w:ascii="Times New Roman" w:eastAsia="Arial" w:hAnsi="Times New Roman"/>
          <w:spacing w:val="-3"/>
          <w:sz w:val="28"/>
        </w:rPr>
        <w:t>т</w:t>
      </w:r>
      <w:r w:rsidRPr="00F31FC0">
        <w:rPr>
          <w:rFonts w:ascii="Times New Roman" w:eastAsia="Arial" w:hAnsi="Times New Roman"/>
          <w:sz w:val="28"/>
        </w:rPr>
        <w:t>в</w:t>
      </w:r>
      <w:r w:rsidRPr="00F31FC0">
        <w:rPr>
          <w:rFonts w:ascii="Times New Roman" w:eastAsia="Arial" w:hAnsi="Times New Roman"/>
          <w:spacing w:val="-2"/>
          <w:sz w:val="28"/>
        </w:rPr>
        <w:t>у</w:t>
      </w:r>
      <w:r w:rsidRPr="00F31FC0">
        <w:rPr>
          <w:rFonts w:ascii="Times New Roman" w:eastAsia="Arial" w:hAnsi="Times New Roman"/>
          <w:sz w:val="28"/>
        </w:rPr>
        <w:t>ют р</w:t>
      </w:r>
      <w:r w:rsidRPr="00F31FC0">
        <w:rPr>
          <w:rFonts w:ascii="Times New Roman" w:eastAsia="Arial" w:hAnsi="Times New Roman"/>
          <w:spacing w:val="-1"/>
          <w:sz w:val="28"/>
        </w:rPr>
        <w:t>е</w:t>
      </w:r>
      <w:r w:rsidRPr="00F31FC0">
        <w:rPr>
          <w:rFonts w:ascii="Times New Roman" w:eastAsia="Arial" w:hAnsi="Times New Roman"/>
          <w:sz w:val="28"/>
        </w:rPr>
        <w:t>шен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ю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pacing w:val="-1"/>
          <w:sz w:val="28"/>
        </w:rPr>
        <w:t>к</w:t>
      </w:r>
      <w:r w:rsidRPr="00F31FC0">
        <w:rPr>
          <w:rFonts w:ascii="Times New Roman" w:eastAsia="Arial" w:hAnsi="Times New Roman"/>
          <w:sz w:val="28"/>
        </w:rPr>
        <w:t>а</w:t>
      </w:r>
      <w:r w:rsidRPr="00F31FC0">
        <w:rPr>
          <w:rFonts w:ascii="Times New Roman" w:eastAsia="Arial" w:hAnsi="Times New Roman"/>
          <w:spacing w:val="-1"/>
          <w:sz w:val="28"/>
        </w:rPr>
        <w:t>р</w:t>
      </w:r>
      <w:r w:rsidRPr="00F31FC0">
        <w:rPr>
          <w:rFonts w:ascii="Times New Roman" w:eastAsia="Arial" w:hAnsi="Times New Roman"/>
          <w:spacing w:val="5"/>
          <w:sz w:val="28"/>
        </w:rPr>
        <w:t>д</w:t>
      </w:r>
      <w:r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на</w:t>
      </w:r>
      <w:r w:rsidRPr="00F31FC0">
        <w:rPr>
          <w:rFonts w:ascii="Times New Roman" w:eastAsia="Arial" w:hAnsi="Times New Roman"/>
          <w:spacing w:val="1"/>
          <w:sz w:val="28"/>
        </w:rPr>
        <w:t>л</w:t>
      </w:r>
      <w:r w:rsidRPr="00F31FC0">
        <w:rPr>
          <w:rFonts w:ascii="Times New Roman" w:eastAsia="Arial" w:hAnsi="Times New Roman"/>
          <w:spacing w:val="-2"/>
          <w:sz w:val="28"/>
        </w:rPr>
        <w:t>ь</w:t>
      </w:r>
      <w:r w:rsidRPr="00F31FC0">
        <w:rPr>
          <w:rFonts w:ascii="Times New Roman" w:eastAsia="Arial" w:hAnsi="Times New Roman"/>
          <w:sz w:val="28"/>
        </w:rPr>
        <w:t>ных соц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ал</w:t>
      </w:r>
      <w:r w:rsidRPr="00F31FC0">
        <w:rPr>
          <w:rFonts w:ascii="Times New Roman" w:eastAsia="Arial" w:hAnsi="Times New Roman"/>
          <w:spacing w:val="-2"/>
          <w:sz w:val="28"/>
        </w:rPr>
        <w:t>ь</w:t>
      </w:r>
      <w:r w:rsidRPr="00F31FC0">
        <w:rPr>
          <w:rFonts w:ascii="Times New Roman" w:eastAsia="Arial" w:hAnsi="Times New Roman"/>
          <w:sz w:val="28"/>
        </w:rPr>
        <w:t>но</w:t>
      </w:r>
      <w:r w:rsidR="00B22178">
        <w:rPr>
          <w:rFonts w:ascii="Times New Roman" w:eastAsia="Arial" w:hAnsi="Times New Roman"/>
          <w:spacing w:val="1"/>
          <w:sz w:val="28"/>
        </w:rPr>
        <w:t>-</w:t>
      </w:r>
      <w:r w:rsidRPr="00F31FC0">
        <w:rPr>
          <w:rFonts w:ascii="Times New Roman" w:eastAsia="Arial" w:hAnsi="Times New Roman"/>
          <w:sz w:val="28"/>
        </w:rPr>
        <w:t>эк</w:t>
      </w:r>
      <w:r w:rsidRPr="00F31FC0">
        <w:rPr>
          <w:rFonts w:ascii="Times New Roman" w:eastAsia="Arial" w:hAnsi="Times New Roman"/>
          <w:spacing w:val="-3"/>
          <w:sz w:val="28"/>
        </w:rPr>
        <w:t>о</w:t>
      </w:r>
      <w:r w:rsidRPr="00F31FC0">
        <w:rPr>
          <w:rFonts w:ascii="Times New Roman" w:eastAsia="Arial" w:hAnsi="Times New Roman"/>
          <w:sz w:val="28"/>
        </w:rPr>
        <w:t>ном</w:t>
      </w:r>
      <w:r w:rsidRPr="00F31FC0">
        <w:rPr>
          <w:rFonts w:ascii="Times New Roman" w:eastAsia="Arial" w:hAnsi="Times New Roman"/>
          <w:spacing w:val="-2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чес</w:t>
      </w:r>
      <w:r w:rsidRPr="00F31FC0">
        <w:rPr>
          <w:rFonts w:ascii="Times New Roman" w:eastAsia="Arial" w:hAnsi="Times New Roman"/>
          <w:spacing w:val="-1"/>
          <w:sz w:val="28"/>
        </w:rPr>
        <w:t>ки</w:t>
      </w:r>
      <w:r w:rsidRPr="00F31FC0">
        <w:rPr>
          <w:rFonts w:ascii="Times New Roman" w:eastAsia="Arial" w:hAnsi="Times New Roman"/>
          <w:sz w:val="28"/>
        </w:rPr>
        <w:t>х з</w:t>
      </w:r>
      <w:r w:rsidRPr="00F31FC0">
        <w:rPr>
          <w:rFonts w:ascii="Times New Roman" w:eastAsia="Arial" w:hAnsi="Times New Roman"/>
          <w:spacing w:val="-1"/>
          <w:sz w:val="28"/>
        </w:rPr>
        <w:t>а</w:t>
      </w:r>
      <w:r w:rsidRPr="00F31FC0">
        <w:rPr>
          <w:rFonts w:ascii="Times New Roman" w:eastAsia="Arial" w:hAnsi="Times New Roman"/>
          <w:spacing w:val="1"/>
          <w:sz w:val="28"/>
        </w:rPr>
        <w:t>д</w:t>
      </w:r>
      <w:r w:rsidRPr="00F31FC0">
        <w:rPr>
          <w:rFonts w:ascii="Times New Roman" w:eastAsia="Arial" w:hAnsi="Times New Roman"/>
          <w:sz w:val="28"/>
        </w:rPr>
        <w:t>ач,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э</w:t>
      </w:r>
      <w:r w:rsidRPr="00F31FC0">
        <w:rPr>
          <w:rFonts w:ascii="Times New Roman" w:eastAsia="Arial" w:hAnsi="Times New Roman"/>
          <w:spacing w:val="-2"/>
          <w:sz w:val="28"/>
        </w:rPr>
        <w:t>ф</w:t>
      </w:r>
      <w:r w:rsidRPr="00F31FC0">
        <w:rPr>
          <w:rFonts w:ascii="Times New Roman" w:eastAsia="Arial" w:hAnsi="Times New Roman"/>
          <w:sz w:val="28"/>
        </w:rPr>
        <w:t>фе</w:t>
      </w:r>
      <w:r w:rsidRPr="00F31FC0">
        <w:rPr>
          <w:rFonts w:ascii="Times New Roman" w:eastAsia="Arial" w:hAnsi="Times New Roman"/>
          <w:spacing w:val="-1"/>
          <w:sz w:val="28"/>
        </w:rPr>
        <w:t>к</w:t>
      </w:r>
      <w:r w:rsidRPr="00F31FC0">
        <w:rPr>
          <w:rFonts w:ascii="Times New Roman" w:eastAsia="Arial" w:hAnsi="Times New Roman"/>
          <w:sz w:val="28"/>
        </w:rPr>
        <w:t>т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в</w:t>
      </w:r>
      <w:r w:rsidRPr="00F31FC0">
        <w:rPr>
          <w:rFonts w:ascii="Times New Roman" w:eastAsia="Arial" w:hAnsi="Times New Roman"/>
          <w:spacing w:val="1"/>
          <w:sz w:val="28"/>
        </w:rPr>
        <w:t>н</w:t>
      </w:r>
      <w:r w:rsidRPr="00F31FC0">
        <w:rPr>
          <w:rFonts w:ascii="Times New Roman" w:eastAsia="Arial" w:hAnsi="Times New Roman"/>
          <w:sz w:val="28"/>
        </w:rPr>
        <w:t>о</w:t>
      </w:r>
      <w:r w:rsidRPr="00F31FC0">
        <w:rPr>
          <w:rFonts w:ascii="Times New Roman" w:eastAsia="Arial" w:hAnsi="Times New Roman"/>
          <w:spacing w:val="-1"/>
          <w:sz w:val="28"/>
        </w:rPr>
        <w:t>м</w:t>
      </w:r>
      <w:r w:rsidRPr="00F31FC0">
        <w:rPr>
          <w:rFonts w:ascii="Times New Roman" w:eastAsia="Arial" w:hAnsi="Times New Roman"/>
          <w:sz w:val="28"/>
        </w:rPr>
        <w:t>у обесп</w:t>
      </w:r>
      <w:r w:rsidRPr="00F31FC0">
        <w:rPr>
          <w:rFonts w:ascii="Times New Roman" w:eastAsia="Arial" w:hAnsi="Times New Roman"/>
          <w:spacing w:val="-2"/>
          <w:sz w:val="28"/>
        </w:rPr>
        <w:t>е</w:t>
      </w:r>
      <w:r w:rsidRPr="00F31FC0">
        <w:rPr>
          <w:rFonts w:ascii="Times New Roman" w:eastAsia="Arial" w:hAnsi="Times New Roman"/>
          <w:sz w:val="28"/>
        </w:rPr>
        <w:t>че</w:t>
      </w:r>
      <w:r w:rsidRPr="00F31FC0">
        <w:rPr>
          <w:rFonts w:ascii="Times New Roman" w:eastAsia="Arial" w:hAnsi="Times New Roman"/>
          <w:spacing w:val="-2"/>
          <w:sz w:val="28"/>
        </w:rPr>
        <w:t>н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ю</w:t>
      </w:r>
      <w:r w:rsidRPr="00F31FC0">
        <w:rPr>
          <w:rFonts w:ascii="Times New Roman" w:eastAsia="Arial" w:hAnsi="Times New Roman"/>
          <w:spacing w:val="2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на</w:t>
      </w:r>
      <w:r w:rsidRPr="00F31FC0">
        <w:rPr>
          <w:rFonts w:ascii="Times New Roman" w:eastAsia="Arial" w:hAnsi="Times New Roman"/>
          <w:spacing w:val="1"/>
          <w:sz w:val="28"/>
        </w:rPr>
        <w:t>ц</w:t>
      </w:r>
      <w:r w:rsidRPr="00F31FC0">
        <w:rPr>
          <w:rFonts w:ascii="Times New Roman" w:eastAsia="Arial" w:hAnsi="Times New Roman"/>
          <w:spacing w:val="-1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он</w:t>
      </w:r>
      <w:r w:rsidRPr="00F31FC0">
        <w:rPr>
          <w:rFonts w:ascii="Times New Roman" w:eastAsia="Arial" w:hAnsi="Times New Roman"/>
          <w:spacing w:val="-3"/>
          <w:sz w:val="28"/>
        </w:rPr>
        <w:t>а</w:t>
      </w:r>
      <w:r w:rsidRPr="00F31FC0">
        <w:rPr>
          <w:rFonts w:ascii="Times New Roman" w:eastAsia="Arial" w:hAnsi="Times New Roman"/>
          <w:spacing w:val="1"/>
          <w:sz w:val="28"/>
        </w:rPr>
        <w:t>л</w:t>
      </w:r>
      <w:r w:rsidRPr="00F31FC0">
        <w:rPr>
          <w:rFonts w:ascii="Times New Roman" w:eastAsia="Arial" w:hAnsi="Times New Roman"/>
          <w:spacing w:val="-2"/>
          <w:sz w:val="28"/>
        </w:rPr>
        <w:t>ь</w:t>
      </w:r>
      <w:r w:rsidRPr="00F31FC0">
        <w:rPr>
          <w:rFonts w:ascii="Times New Roman" w:eastAsia="Arial" w:hAnsi="Times New Roman"/>
          <w:sz w:val="28"/>
        </w:rPr>
        <w:t>ной</w:t>
      </w:r>
      <w:r w:rsidRPr="00F31FC0">
        <w:rPr>
          <w:rFonts w:ascii="Times New Roman" w:eastAsia="Arial" w:hAnsi="Times New Roman"/>
          <w:spacing w:val="1"/>
          <w:sz w:val="28"/>
        </w:rPr>
        <w:t xml:space="preserve"> </w:t>
      </w:r>
      <w:r w:rsidRPr="00F31FC0">
        <w:rPr>
          <w:rFonts w:ascii="Times New Roman" w:eastAsia="Arial" w:hAnsi="Times New Roman"/>
          <w:sz w:val="28"/>
        </w:rPr>
        <w:t>бе</w:t>
      </w:r>
      <w:r w:rsidRPr="00F31FC0">
        <w:rPr>
          <w:rFonts w:ascii="Times New Roman" w:eastAsia="Arial" w:hAnsi="Times New Roman"/>
          <w:spacing w:val="-3"/>
          <w:sz w:val="28"/>
        </w:rPr>
        <w:t>з</w:t>
      </w:r>
      <w:r w:rsidRPr="00F31FC0">
        <w:rPr>
          <w:rFonts w:ascii="Times New Roman" w:eastAsia="Arial" w:hAnsi="Times New Roman"/>
          <w:sz w:val="28"/>
        </w:rPr>
        <w:t>опасност</w:t>
      </w:r>
      <w:r w:rsidRPr="00F31FC0">
        <w:rPr>
          <w:rFonts w:ascii="Times New Roman" w:eastAsia="Arial" w:hAnsi="Times New Roman"/>
          <w:spacing w:val="-2"/>
          <w:sz w:val="28"/>
        </w:rPr>
        <w:t>и</w:t>
      </w:r>
      <w:r w:rsidRPr="00F31FC0">
        <w:rPr>
          <w:rFonts w:ascii="Times New Roman" w:eastAsia="Arial" w:hAnsi="Times New Roman"/>
          <w:sz w:val="28"/>
        </w:rPr>
        <w:t>.</w:t>
      </w:r>
    </w:p>
    <w:p w14:paraId="214C7544" w14:textId="77777777" w:rsidR="00C4145A" w:rsidRPr="00AF2DA2" w:rsidRDefault="00C4145A" w:rsidP="00C414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Демографический прогноз развития территории производится по трем основным из возможных сценариев (вариантов) развития:</w:t>
      </w:r>
    </w:p>
    <w:p w14:paraId="0D3B7B36" w14:textId="77777777" w:rsidR="00C4145A" w:rsidRPr="00AF2DA2" w:rsidRDefault="00C4145A" w:rsidP="00C4145A">
      <w:pPr>
        <w:pStyle w:val="Default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инерционному (низкому);</w:t>
      </w:r>
    </w:p>
    <w:p w14:paraId="3DF2815D" w14:textId="77777777" w:rsidR="00C4145A" w:rsidRPr="00AF2DA2" w:rsidRDefault="00C4145A" w:rsidP="00C4145A">
      <w:pPr>
        <w:pStyle w:val="Default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стабилизационному (среднему);</w:t>
      </w:r>
    </w:p>
    <w:p w14:paraId="1B598FD9" w14:textId="77777777" w:rsidR="00C4145A" w:rsidRPr="00AF2DA2" w:rsidRDefault="00C4145A" w:rsidP="00C4145A">
      <w:pPr>
        <w:pStyle w:val="Default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оптимистическому (высокому).</w:t>
      </w:r>
    </w:p>
    <w:p w14:paraId="55F0411C" w14:textId="77777777" w:rsidR="00C4145A" w:rsidRPr="00AF2DA2" w:rsidRDefault="00C4145A" w:rsidP="00C414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Инерционный (низкий) сценарий характеризуется отсутствием позитивных сдвигов в экономической ситуации, не предусматривает расширение занятости и значительные вложения в социальную сферу.</w:t>
      </w:r>
    </w:p>
    <w:p w14:paraId="7CFEC1BC" w14:textId="77777777" w:rsidR="00C4145A" w:rsidRPr="00AF2DA2" w:rsidRDefault="00C4145A" w:rsidP="00C414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По данному варианту наряду с умеренным ростом рождаемости и снижением смертности прогнозируется сохранение интенсивного миграционного оттока из республики, вызванного низким уровнем жизни и высоким уровнем безработицы.</w:t>
      </w:r>
    </w:p>
    <w:p w14:paraId="545B3F15" w14:textId="77777777" w:rsidR="00C4145A" w:rsidRPr="00AF2DA2" w:rsidRDefault="00C4145A" w:rsidP="00C414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F2DA2">
        <w:rPr>
          <w:sz w:val="28"/>
          <w:szCs w:val="28"/>
        </w:rPr>
        <w:t xml:space="preserve">Стабилизационный (средний) сценарий связывается с постепенным улучшением социально-экономической ситуации в поселении, районе, Республике, России, но значительно более медленными темпами, чем при </w:t>
      </w:r>
      <w:r w:rsidRPr="00AF2DA2">
        <w:rPr>
          <w:sz w:val="28"/>
          <w:szCs w:val="28"/>
        </w:rPr>
        <w:lastRenderedPageBreak/>
        <w:t>высоком варианте. По мнению авторов прогноза, этот вариант представляется наиболее вероятным.</w:t>
      </w:r>
    </w:p>
    <w:p w14:paraId="4B8FF726" w14:textId="77777777" w:rsidR="00C4145A" w:rsidRPr="00AF2DA2" w:rsidRDefault="00C4145A" w:rsidP="00C414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F2DA2">
        <w:rPr>
          <w:sz w:val="28"/>
          <w:szCs w:val="28"/>
        </w:rPr>
        <w:t>Оптимистический (высокий) сценарий базируется на разработке и реализации благоприятной инвестиционной политики, улучшении общеэкономической ситуации в Республике, создании новых производств и существенном расширении занятости, положительных изменениях в уровне и качестве жизни, приближении уровня доходов населения к среднероссийским показателям.</w:t>
      </w:r>
    </w:p>
    <w:p w14:paraId="6D094392" w14:textId="77777777" w:rsidR="00621023" w:rsidRDefault="00C4145A" w:rsidP="00C4145A">
      <w:pPr>
        <w:widowControl w:val="0"/>
        <w:spacing w:before="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DA2">
        <w:rPr>
          <w:rFonts w:ascii="Times New Roman" w:hAnsi="Times New Roman"/>
          <w:sz w:val="28"/>
          <w:szCs w:val="28"/>
        </w:rPr>
        <w:t>С точки зрения влияния на социально-экономическое развитие страны в изучаемый период, наиболее важные тенденции демографической динамики в России –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DA2">
        <w:rPr>
          <w:rFonts w:ascii="Times New Roman" w:hAnsi="Times New Roman"/>
          <w:sz w:val="28"/>
          <w:szCs w:val="28"/>
        </w:rPr>
        <w:t xml:space="preserve">убыль населения, его старение и сокращение численности населения в экономически активных возрастах. Согласно всем перспективным оценкам, в России в ближайшие два десятилетия ожидается депопуляция. Все средние варианты прогнозов предсказывают </w:t>
      </w:r>
      <w:r w:rsidRPr="00A22DA3">
        <w:rPr>
          <w:rFonts w:ascii="Times New Roman" w:hAnsi="Times New Roman"/>
          <w:sz w:val="28"/>
          <w:szCs w:val="28"/>
        </w:rPr>
        <w:t>сокращение численности населения.</w:t>
      </w:r>
    </w:p>
    <w:p w14:paraId="17721EEB" w14:textId="77777777" w:rsidR="00A22DA3" w:rsidRPr="00A22DA3" w:rsidRDefault="00A22DA3" w:rsidP="00A22D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DA3">
        <w:rPr>
          <w:rFonts w:ascii="Times New Roman" w:hAnsi="Times New Roman"/>
          <w:sz w:val="28"/>
          <w:szCs w:val="28"/>
        </w:rPr>
        <w:t xml:space="preserve">Прогноз численности населения в поселении на 2030 г. – </w:t>
      </w:r>
      <w:r w:rsidR="00830012">
        <w:rPr>
          <w:rFonts w:ascii="Times New Roman" w:hAnsi="Times New Roman"/>
          <w:sz w:val="28"/>
          <w:szCs w:val="28"/>
        </w:rPr>
        <w:t>7965</w:t>
      </w:r>
      <w:r w:rsidRPr="00A22DA3">
        <w:rPr>
          <w:rFonts w:ascii="Times New Roman" w:hAnsi="Times New Roman"/>
          <w:sz w:val="28"/>
          <w:szCs w:val="28"/>
        </w:rPr>
        <w:t xml:space="preserve"> чел.</w:t>
      </w:r>
    </w:p>
    <w:p w14:paraId="1018DFFC" w14:textId="77777777" w:rsidR="00D30985" w:rsidRPr="00B22178" w:rsidRDefault="00D30985" w:rsidP="00621023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highlight w:val="white"/>
        </w:rPr>
      </w:pPr>
      <w:r w:rsidRPr="00B22178">
        <w:rPr>
          <w:rFonts w:ascii="Times New Roman" w:hAnsi="Times New Roman"/>
          <w:b/>
          <w:bCs/>
          <w:i/>
          <w:sz w:val="28"/>
          <w:szCs w:val="28"/>
          <w:highlight w:val="white"/>
        </w:rPr>
        <w:t>Объемы планируемого жилищного строительства</w:t>
      </w:r>
    </w:p>
    <w:p w14:paraId="25558C62" w14:textId="77777777" w:rsidR="00654FC1" w:rsidRPr="008343AC" w:rsidRDefault="00654FC1" w:rsidP="00654FC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343AC">
        <w:rPr>
          <w:sz w:val="28"/>
          <w:szCs w:val="28"/>
        </w:rPr>
        <w:t xml:space="preserve">Для определения размеров строительства нового жилого фонда настоящим проектом генерального плана использованы целевые показатели, установленные в постановлении Правительства КБР от 08.05.2018 № 90-ПП «О государственной программе Кабардино-Балкарской Республики «Обеспечение жильем и коммунальными услугами населения Кабардино-Балкарской Республики и признании утратившими силу некоторых постановлений (положений постановлений) Правительства Кабардино-Балкарской Республики». </w:t>
      </w:r>
    </w:p>
    <w:p w14:paraId="5DF74A2A" w14:textId="77777777" w:rsidR="00654FC1" w:rsidRDefault="00654FC1" w:rsidP="00654FC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0524">
        <w:rPr>
          <w:rFonts w:ascii="Times New Roman" w:eastAsia="Times New Roman" w:hAnsi="Times New Roman"/>
          <w:sz w:val="28"/>
          <w:szCs w:val="28"/>
          <w:lang w:eastAsia="ru-RU"/>
        </w:rPr>
        <w:t xml:space="preserve">Зольского муниципального района Кабардино-Балкарской Республики 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на начало 2020 года насчитывались 1683 индивидуальных домовладений. Общая площадь жилого фонда составила 173500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. Средняя обеспеченность жилой площадью 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составляет 21,3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1 постоянного жителя, что выше показателей по Кабардино-Балкарии – 20,8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, но ниже среднего по России (23 м</w:t>
      </w:r>
      <w:r w:rsidRPr="00D4138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41389">
        <w:rPr>
          <w:rFonts w:ascii="Times New Roman" w:eastAsia="Times New Roman" w:hAnsi="Times New Roman"/>
          <w:sz w:val="28"/>
          <w:szCs w:val="28"/>
          <w:lang w:eastAsia="ru-RU"/>
        </w:rPr>
        <w:t>/чел.).</w:t>
      </w:r>
    </w:p>
    <w:p w14:paraId="72E520CB" w14:textId="77777777" w:rsidR="00E67288" w:rsidRPr="007A5D38" w:rsidRDefault="00B83591" w:rsidP="004271BC">
      <w:pPr>
        <w:pStyle w:val="TimesNewRoman10"/>
        <w:spacing w:line="360" w:lineRule="auto"/>
        <w:ind w:firstLine="709"/>
        <w:jc w:val="both"/>
        <w:rPr>
          <w:b w:val="0"/>
          <w:color w:val="000000"/>
          <w:sz w:val="28"/>
        </w:rPr>
      </w:pPr>
      <w:r w:rsidRPr="007A5D38">
        <w:rPr>
          <w:b w:val="0"/>
          <w:color w:val="000000"/>
          <w:sz w:val="28"/>
          <w:szCs w:val="28"/>
          <w:lang w:eastAsia="ru-RU"/>
        </w:rPr>
        <w:t>Независимо от вариантов развития проблема недостаточной обеспеченности жильем население поселения будет решена. В то же время целевой вариант позволит приблизиться к среднероссийским показателям обеспеченности жильем (более 23 м</w:t>
      </w:r>
      <w:r w:rsidRPr="007A5D38">
        <w:rPr>
          <w:b w:val="0"/>
          <w:color w:val="000000"/>
          <w:sz w:val="28"/>
          <w:szCs w:val="28"/>
          <w:vertAlign w:val="superscript"/>
          <w:lang w:eastAsia="ru-RU"/>
        </w:rPr>
        <w:t>2</w:t>
      </w:r>
      <w:r w:rsidRPr="007A5D38">
        <w:rPr>
          <w:b w:val="0"/>
          <w:color w:val="000000"/>
          <w:sz w:val="28"/>
          <w:szCs w:val="28"/>
          <w:lang w:eastAsia="ru-RU"/>
        </w:rPr>
        <w:t>/чел.). Одновременно форсированное развитие сферы коммунального хозяйства заметно повысит уровень благоустройства жилого фонда, достигнув 98% и более при целевом сценарии развития для всех категорий благоустройства</w:t>
      </w:r>
      <w:r w:rsidR="00654FC1">
        <w:rPr>
          <w:b w:val="0"/>
          <w:color w:val="000000"/>
          <w:sz w:val="28"/>
          <w:szCs w:val="28"/>
          <w:lang w:eastAsia="ru-RU"/>
        </w:rPr>
        <w:t>.</w:t>
      </w:r>
    </w:p>
    <w:p w14:paraId="5B280F65" w14:textId="77777777" w:rsidR="00A73BB7" w:rsidRDefault="00A73BB7" w:rsidP="00215FB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i/>
          <w:sz w:val="28"/>
          <w:szCs w:val="28"/>
          <w:highlight w:val="white"/>
        </w:rPr>
        <w:t>Таблица 2.1.1 – Существующий и планируемый жилой фонд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98"/>
        <w:gridCol w:w="2393"/>
        <w:gridCol w:w="2002"/>
      </w:tblGrid>
      <w:tr w:rsidR="00A73BB7" w:rsidRPr="00FF3290" w14:paraId="056335E9" w14:textId="77777777" w:rsidTr="00FF3290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2AE37514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Показатели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14:paraId="730F3C81" w14:textId="77777777" w:rsidR="00A73BB7" w:rsidRPr="00FF3290" w:rsidRDefault="00215FB4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2024</w:t>
            </w:r>
            <w:r w:rsidR="00A73BB7"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год</w:t>
            </w:r>
            <w:r w:rsidR="00A73BB7"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>(Исходный год)</w:t>
            </w:r>
          </w:p>
        </w:tc>
        <w:tc>
          <w:tcPr>
            <w:tcW w:w="2393" w:type="dxa"/>
            <w:shd w:val="clear" w:color="auto" w:fill="BFBFBF" w:themeFill="background1" w:themeFillShade="BF"/>
            <w:vAlign w:val="center"/>
          </w:tcPr>
          <w:p w14:paraId="2A912291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2030 год</w:t>
            </w: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>(Первая очередь)</w:t>
            </w:r>
          </w:p>
        </w:tc>
        <w:tc>
          <w:tcPr>
            <w:tcW w:w="2002" w:type="dxa"/>
            <w:shd w:val="clear" w:color="auto" w:fill="BFBFBF" w:themeFill="background1" w:themeFillShade="BF"/>
            <w:vAlign w:val="center"/>
          </w:tcPr>
          <w:p w14:paraId="1CE7D857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2030 год</w:t>
            </w: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>к 2020 году, %</w:t>
            </w:r>
          </w:p>
        </w:tc>
      </w:tr>
      <w:tr w:rsidR="00A73BB7" w:rsidRPr="00FF3290" w14:paraId="3ADA656B" w14:textId="77777777" w:rsidTr="00FF3290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4A17D6E1" w14:textId="77777777" w:rsidR="00A73BB7" w:rsidRPr="00FF3290" w:rsidRDefault="00A73BB7" w:rsidP="00FF32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Численность населения, человек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F9B482A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8128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32C1F3D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7965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EB758E6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0,98</w:t>
            </w:r>
          </w:p>
        </w:tc>
      </w:tr>
      <w:tr w:rsidR="00A73BB7" w:rsidRPr="00FF3290" w14:paraId="7463D284" w14:textId="77777777" w:rsidTr="00FF3290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677188FE" w14:textId="77777777" w:rsidR="00A73BB7" w:rsidRPr="00FF3290" w:rsidRDefault="00A73BB7" w:rsidP="00FF32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Жилой фонд, тыс. м</w:t>
            </w:r>
            <w:r w:rsidRPr="00FF3290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</w:tcPr>
          <w:p w14:paraId="09A17149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173,500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1183BE69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180,440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062C812A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1,04</w:t>
            </w:r>
          </w:p>
        </w:tc>
      </w:tr>
      <w:tr w:rsidR="00A73BB7" w:rsidRPr="00FF3290" w14:paraId="431E9CD6" w14:textId="77777777" w:rsidTr="00FF3290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348FFCE0" w14:textId="77777777" w:rsidR="00A73BB7" w:rsidRPr="00FF3290" w:rsidRDefault="00A73BB7" w:rsidP="00FF32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Средняя обеспеченность жильем, м</w:t>
            </w:r>
            <w:r w:rsidRPr="00FF3290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2</w:t>
            </w:r>
            <w:r w:rsidRPr="00FF3290">
              <w:rPr>
                <w:rFonts w:ascii="Times New Roman" w:hAnsi="Times New Roman"/>
                <w:b/>
                <w:i/>
                <w:sz w:val="16"/>
                <w:szCs w:val="16"/>
              </w:rPr>
              <w:t>/чел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12E4FF02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617BD33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7C246B1" w14:textId="77777777" w:rsidR="00A73BB7" w:rsidRPr="00FF3290" w:rsidRDefault="00A73BB7" w:rsidP="00FF3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3290">
              <w:rPr>
                <w:rFonts w:ascii="Times New Roman" w:hAnsi="Times New Roman"/>
                <w:sz w:val="16"/>
                <w:szCs w:val="16"/>
              </w:rPr>
              <w:t>1,06</w:t>
            </w:r>
          </w:p>
        </w:tc>
      </w:tr>
    </w:tbl>
    <w:p w14:paraId="0873A1DA" w14:textId="77777777" w:rsidR="00D30985" w:rsidRPr="00B22178" w:rsidRDefault="00D30985" w:rsidP="00215FB4">
      <w:pPr>
        <w:tabs>
          <w:tab w:val="left" w:pos="284"/>
          <w:tab w:val="left" w:pos="567"/>
        </w:tabs>
        <w:autoSpaceDE w:val="0"/>
        <w:autoSpaceDN w:val="0"/>
        <w:adjustRightInd w:val="0"/>
        <w:spacing w:before="240" w:after="120" w:line="276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highlight w:val="white"/>
        </w:rPr>
      </w:pPr>
      <w:r w:rsidRPr="00B22178">
        <w:rPr>
          <w:rFonts w:ascii="Times New Roman" w:hAnsi="Times New Roman"/>
          <w:b/>
          <w:bCs/>
          <w:i/>
          <w:sz w:val="28"/>
          <w:szCs w:val="28"/>
          <w:highlight w:val="white"/>
        </w:rPr>
        <w:t>Объемы прогнозируемого выбытия из эксплуатации объектов социальной инфраструктуры</w:t>
      </w:r>
    </w:p>
    <w:p w14:paraId="5714CF15" w14:textId="77777777" w:rsidR="00D30985" w:rsidRDefault="00D30985" w:rsidP="00D30985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D30985">
        <w:rPr>
          <w:rFonts w:ascii="Times New Roman" w:hAnsi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 w:rsidR="00FF3290">
        <w:rPr>
          <w:rFonts w:ascii="Times New Roman" w:hAnsi="Times New Roman"/>
          <w:sz w:val="28"/>
          <w:szCs w:val="28"/>
          <w:highlight w:val="white"/>
        </w:rPr>
        <w:t>с</w:t>
      </w:r>
      <w:r w:rsidR="001F0092">
        <w:rPr>
          <w:rFonts w:ascii="Times New Roman" w:hAnsi="Times New Roman"/>
          <w:sz w:val="28"/>
          <w:szCs w:val="28"/>
          <w:highlight w:val="white"/>
        </w:rPr>
        <w:t xml:space="preserve">ельском поселении </w:t>
      </w:r>
      <w:proofErr w:type="spellStart"/>
      <w:r w:rsidR="00E963A2">
        <w:rPr>
          <w:rFonts w:ascii="Times New Roman" w:hAnsi="Times New Roman"/>
          <w:sz w:val="28"/>
          <w:szCs w:val="28"/>
          <w:highlight w:val="white"/>
        </w:rPr>
        <w:t>Сармаково</w:t>
      </w:r>
      <w:proofErr w:type="spellEnd"/>
      <w:r w:rsidR="00796E3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D30985">
        <w:rPr>
          <w:rFonts w:ascii="Times New Roman" w:hAnsi="Times New Roman"/>
          <w:sz w:val="28"/>
          <w:szCs w:val="28"/>
          <w:highlight w:val="white"/>
        </w:rPr>
        <w:t>не планируется.</w:t>
      </w:r>
    </w:p>
    <w:p w14:paraId="54593CE2" w14:textId="77777777" w:rsidR="00FF3290" w:rsidRDefault="00FF3290" w:rsidP="00FF3290">
      <w:pPr>
        <w:spacing w:after="225" w:line="24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  <w:sectPr w:rsidR="00FF3290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7E818549" w14:textId="77777777" w:rsidR="007D5F8A" w:rsidRPr="00335A35" w:rsidRDefault="00B22178" w:rsidP="00FF3290">
      <w:pPr>
        <w:spacing w:after="225" w:line="24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2.2</w:t>
      </w:r>
      <w:r w:rsidR="00662E6C" w:rsidRPr="008E5C0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2175" w:rsidRPr="008E5C03">
        <w:rPr>
          <w:rFonts w:ascii="Times New Roman" w:hAnsi="Times New Roman"/>
          <w:b/>
          <w:i/>
          <w:sz w:val="28"/>
          <w:szCs w:val="28"/>
        </w:rPr>
        <w:t>Прогноз транспортного спрос</w:t>
      </w:r>
      <w:r w:rsidR="00DB4DF0">
        <w:rPr>
          <w:rFonts w:ascii="Times New Roman" w:hAnsi="Times New Roman"/>
          <w:b/>
          <w:i/>
          <w:sz w:val="28"/>
          <w:szCs w:val="28"/>
        </w:rPr>
        <w:t>а</w:t>
      </w:r>
      <w:r w:rsidR="003C7F9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F3290">
        <w:rPr>
          <w:rFonts w:ascii="Times New Roman" w:hAnsi="Times New Roman"/>
          <w:b/>
          <w:i/>
          <w:sz w:val="28"/>
          <w:szCs w:val="28"/>
        </w:rPr>
        <w:t>с</w:t>
      </w:r>
      <w:r w:rsidR="009E3EAA">
        <w:rPr>
          <w:rFonts w:ascii="Times New Roman" w:hAnsi="Times New Roman"/>
          <w:b/>
          <w:i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b/>
          <w:i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34A6">
        <w:rPr>
          <w:rFonts w:ascii="Times New Roman" w:hAnsi="Times New Roman"/>
          <w:b/>
          <w:i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b/>
          <w:i/>
          <w:sz w:val="28"/>
          <w:szCs w:val="28"/>
        </w:rPr>
        <w:t>Кабардино-Балкарской Республики</w:t>
      </w:r>
      <w:r w:rsidR="00702536" w:rsidRPr="008E5C03">
        <w:rPr>
          <w:rFonts w:ascii="Times New Roman" w:hAnsi="Times New Roman"/>
          <w:b/>
          <w:i/>
          <w:sz w:val="28"/>
          <w:szCs w:val="28"/>
        </w:rPr>
        <w:t>,</w:t>
      </w:r>
      <w:r w:rsidR="007D5F8A" w:rsidRPr="008E5C03">
        <w:rPr>
          <w:rFonts w:ascii="Times New Roman" w:hAnsi="Times New Roman"/>
          <w:b/>
          <w:i/>
          <w:sz w:val="28"/>
          <w:szCs w:val="28"/>
        </w:rPr>
        <w:t xml:space="preserve"> объемов и характера передвижения населения </w:t>
      </w:r>
      <w:r w:rsidR="007D5F8A" w:rsidRPr="00335A35">
        <w:rPr>
          <w:rFonts w:ascii="Times New Roman" w:hAnsi="Times New Roman"/>
          <w:b/>
          <w:i/>
          <w:sz w:val="28"/>
          <w:szCs w:val="28"/>
        </w:rPr>
        <w:t>и перевозок грузов по видам транспорта</w:t>
      </w:r>
      <w:r w:rsidR="005A1796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5A1796" w:rsidRPr="005A179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имеющегося на территории поселения</w:t>
      </w:r>
    </w:p>
    <w:p w14:paraId="49E343E5" w14:textId="77777777" w:rsidR="00C23113" w:rsidRPr="003575E5" w:rsidRDefault="00C23113" w:rsidP="00C23113">
      <w:pPr>
        <w:spacing w:after="13" w:line="360" w:lineRule="auto"/>
        <w:ind w:right="-8" w:firstLine="709"/>
        <w:jc w:val="both"/>
        <w:rPr>
          <w:sz w:val="28"/>
          <w:szCs w:val="28"/>
        </w:rPr>
      </w:pPr>
      <w:r w:rsidRPr="003575E5">
        <w:rPr>
          <w:rFonts w:ascii="Times New Roman" w:eastAsia="Times New Roman" w:hAnsi="Times New Roman"/>
          <w:sz w:val="28"/>
          <w:szCs w:val="28"/>
        </w:rPr>
        <w:t xml:space="preserve">Учитывая </w:t>
      </w:r>
      <w:r w:rsidR="004271BC">
        <w:rPr>
          <w:rFonts w:ascii="Times New Roman" w:eastAsia="Times New Roman" w:hAnsi="Times New Roman"/>
          <w:sz w:val="28"/>
          <w:szCs w:val="28"/>
        </w:rPr>
        <w:t>демографическую ситуацию</w:t>
      </w:r>
      <w:r w:rsidRPr="003575E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575E5">
        <w:rPr>
          <w:rFonts w:ascii="Times New Roman" w:eastAsia="Times New Roman" w:hAnsi="Times New Roman"/>
          <w:sz w:val="28"/>
          <w:szCs w:val="28"/>
        </w:rPr>
        <w:t>в поселении</w:t>
      </w:r>
      <w:proofErr w:type="gramEnd"/>
      <w:r w:rsidRPr="003575E5">
        <w:rPr>
          <w:rFonts w:ascii="Times New Roman" w:eastAsia="Times New Roman" w:hAnsi="Times New Roman"/>
          <w:sz w:val="28"/>
          <w:szCs w:val="28"/>
        </w:rPr>
        <w:t xml:space="preserve"> можно сделать вывод, что значительного изменения транспортного спроса, объемов и характера передвижения населения на территории </w:t>
      </w:r>
      <w:r w:rsidR="00FF3290">
        <w:rPr>
          <w:rFonts w:ascii="Times New Roman" w:eastAsia="Times New Roman" w:hAnsi="Times New Roman"/>
          <w:sz w:val="28"/>
          <w:szCs w:val="28"/>
        </w:rPr>
        <w:t>с</w:t>
      </w:r>
      <w:r w:rsidR="009E3EAA">
        <w:rPr>
          <w:rFonts w:ascii="Times New Roman" w:eastAsia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sz w:val="28"/>
          <w:szCs w:val="28"/>
        </w:rPr>
        <w:t xml:space="preserve"> </w:t>
      </w:r>
      <w:r w:rsidR="00F034A6">
        <w:rPr>
          <w:rFonts w:ascii="Times New Roman" w:eastAsia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eastAsia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sz w:val="28"/>
          <w:szCs w:val="28"/>
        </w:rPr>
        <w:t xml:space="preserve">Кабардино-Балкарской Республики </w:t>
      </w:r>
      <w:r w:rsidRPr="003575E5">
        <w:rPr>
          <w:rFonts w:ascii="Times New Roman" w:eastAsia="Times New Roman" w:hAnsi="Times New Roman"/>
          <w:sz w:val="28"/>
          <w:szCs w:val="28"/>
        </w:rPr>
        <w:t>не планируется.</w:t>
      </w:r>
    </w:p>
    <w:p w14:paraId="2EB08421" w14:textId="77777777" w:rsidR="00236842" w:rsidRPr="00AF2DA2" w:rsidRDefault="00236842" w:rsidP="002368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DA2">
        <w:rPr>
          <w:rFonts w:ascii="Times New Roman" w:hAnsi="Times New Roman"/>
          <w:sz w:val="28"/>
          <w:szCs w:val="28"/>
        </w:rPr>
        <w:t xml:space="preserve">Регулярный </w:t>
      </w:r>
      <w:proofErr w:type="spellStart"/>
      <w:r w:rsidRPr="00AF2DA2">
        <w:rPr>
          <w:rFonts w:ascii="Times New Roman" w:hAnsi="Times New Roman"/>
          <w:sz w:val="28"/>
          <w:szCs w:val="28"/>
        </w:rPr>
        <w:t>внутрисельский</w:t>
      </w:r>
      <w:proofErr w:type="spellEnd"/>
      <w:r w:rsidRPr="00AF2DA2">
        <w:rPr>
          <w:rFonts w:ascii="Times New Roman" w:hAnsi="Times New Roman"/>
          <w:sz w:val="28"/>
          <w:szCs w:val="28"/>
        </w:rPr>
        <w:t xml:space="preserve"> автобусный транспорт в настоящее время отсутствует, часть его функций выполняют междугородние маршрутные такси. Большинство же трудовых передвижений в селе приходится на личный автотранспорт и пешеходные сообщения.</w:t>
      </w:r>
    </w:p>
    <w:p w14:paraId="44C9BAF5" w14:textId="77777777" w:rsidR="00236842" w:rsidRPr="00AF2DA2" w:rsidRDefault="00236842" w:rsidP="002368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DA2">
        <w:rPr>
          <w:rFonts w:ascii="Times New Roman" w:hAnsi="Times New Roman"/>
          <w:sz w:val="28"/>
          <w:szCs w:val="28"/>
        </w:rPr>
        <w:t>Маршрутное такси на расчётный срок останется основным видом общественного транспорта, однако его удельный вес в транспортной работе по поселению будет неуклонно снижаться ввиду роста объёма перевозок индивидуальным автомобильным транспортом.</w:t>
      </w:r>
    </w:p>
    <w:p w14:paraId="0A162219" w14:textId="77777777" w:rsidR="00E92175" w:rsidRPr="008E5C03" w:rsidRDefault="00E92175" w:rsidP="00441AA7">
      <w:pPr>
        <w:spacing w:after="0" w:line="24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</w:p>
    <w:p w14:paraId="0E26CB70" w14:textId="77777777" w:rsidR="00593491" w:rsidRDefault="00593491" w:rsidP="00DB4DF0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593491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01573D91" w14:textId="77777777" w:rsidR="00FF3290" w:rsidRDefault="00FF3290" w:rsidP="00DB4DF0">
      <w:pPr>
        <w:spacing w:after="0" w:line="36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2.3 </w:t>
      </w:r>
      <w:r w:rsidRPr="008E5C03">
        <w:rPr>
          <w:rFonts w:ascii="Times New Roman" w:hAnsi="Times New Roman"/>
          <w:b/>
          <w:i/>
          <w:sz w:val="28"/>
          <w:szCs w:val="28"/>
        </w:rPr>
        <w:t>Прогноз развития транспортной инфраструктуры по видам транспорта</w:t>
      </w:r>
    </w:p>
    <w:p w14:paraId="0AE187CB" w14:textId="77777777" w:rsidR="00593491" w:rsidRDefault="00593491" w:rsidP="00DB4DF0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21023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B22178">
        <w:rPr>
          <w:rFonts w:ascii="Times New Roman" w:hAnsi="Times New Roman"/>
          <w:b/>
          <w:i/>
          <w:sz w:val="28"/>
          <w:szCs w:val="28"/>
        </w:rPr>
        <w:t>2.3.1</w:t>
      </w:r>
      <w:r w:rsidRPr="00621023">
        <w:rPr>
          <w:rFonts w:ascii="Times New Roman" w:hAnsi="Times New Roman"/>
          <w:b/>
          <w:i/>
          <w:sz w:val="28"/>
          <w:szCs w:val="28"/>
        </w:rPr>
        <w:t xml:space="preserve"> – Прогнозные значения развития транспортной инфраструктуры до </w:t>
      </w:r>
      <w:r w:rsidR="0073594C">
        <w:rPr>
          <w:rFonts w:ascii="Times New Roman" w:hAnsi="Times New Roman"/>
          <w:b/>
          <w:i/>
          <w:sz w:val="28"/>
          <w:szCs w:val="28"/>
        </w:rPr>
        <w:t>2040</w:t>
      </w:r>
      <w:r w:rsidRPr="00621023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276"/>
        <w:gridCol w:w="1134"/>
        <w:gridCol w:w="1276"/>
        <w:gridCol w:w="1153"/>
        <w:gridCol w:w="3671"/>
      </w:tblGrid>
      <w:tr w:rsidR="005B14CD" w:rsidRPr="002C6E6B" w14:paraId="2407B8FE" w14:textId="77777777" w:rsidTr="002C6E6B">
        <w:trPr>
          <w:trHeight w:val="20"/>
        </w:trPr>
        <w:tc>
          <w:tcPr>
            <w:tcW w:w="3539" w:type="dxa"/>
            <w:shd w:val="clear" w:color="auto" w:fill="BFBFBF"/>
            <w:vAlign w:val="center"/>
            <w:hideMark/>
          </w:tcPr>
          <w:p w14:paraId="09233F5B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14:paraId="2842456A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2024 (Базовый год.)</w:t>
            </w:r>
          </w:p>
        </w:tc>
        <w:tc>
          <w:tcPr>
            <w:tcW w:w="1275" w:type="dxa"/>
            <w:shd w:val="clear" w:color="auto" w:fill="BFBFBF"/>
            <w:vAlign w:val="center"/>
            <w:hideMark/>
          </w:tcPr>
          <w:p w14:paraId="116DA9F2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71D6E1C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F160B69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0BC0BE93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2028г.</w:t>
            </w:r>
          </w:p>
        </w:tc>
        <w:tc>
          <w:tcPr>
            <w:tcW w:w="1153" w:type="dxa"/>
            <w:shd w:val="clear" w:color="auto" w:fill="BFBFBF"/>
            <w:vAlign w:val="center"/>
          </w:tcPr>
          <w:p w14:paraId="7C5BB197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2029-</w:t>
            </w:r>
            <w:r w:rsidR="0073594C"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гг</w:t>
            </w:r>
          </w:p>
        </w:tc>
        <w:tc>
          <w:tcPr>
            <w:tcW w:w="3671" w:type="dxa"/>
            <w:shd w:val="clear" w:color="auto" w:fill="BFBFBF"/>
            <w:vAlign w:val="center"/>
            <w:hideMark/>
          </w:tcPr>
          <w:p w14:paraId="64B8E3CA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067F95" w:rsidRPr="002C6E6B" w14:paraId="4AD881E5" w14:textId="77777777" w:rsidTr="002C6E6B">
        <w:trPr>
          <w:trHeight w:val="20"/>
        </w:trPr>
        <w:tc>
          <w:tcPr>
            <w:tcW w:w="14742" w:type="dxa"/>
            <w:gridSpan w:val="8"/>
            <w:shd w:val="clear" w:color="auto" w:fill="BFBFBF"/>
            <w:vAlign w:val="center"/>
            <w:hideMark/>
          </w:tcPr>
          <w:p w14:paraId="57509E5F" w14:textId="77777777" w:rsidR="00067F95" w:rsidRPr="002C6E6B" w:rsidRDefault="00067F9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АВТОМОБИЛЬНЫЙ ТРАНСПОРТ</w:t>
            </w:r>
          </w:p>
        </w:tc>
      </w:tr>
      <w:tr w:rsidR="004D032D" w:rsidRPr="002C6E6B" w14:paraId="41A457F5" w14:textId="77777777" w:rsidTr="002C6E6B">
        <w:trPr>
          <w:trHeight w:val="20"/>
        </w:trPr>
        <w:tc>
          <w:tcPr>
            <w:tcW w:w="3539" w:type="dxa"/>
            <w:shd w:val="clear" w:color="auto" w:fill="auto"/>
            <w:vAlign w:val="center"/>
            <w:hideMark/>
          </w:tcPr>
          <w:p w14:paraId="6EFC10CB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автомобилей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1D3D72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CB2871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DB2B59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1AED4A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0E28AB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C3AFA78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1DA798F9" w14:textId="77777777" w:rsidR="004D032D" w:rsidRPr="002C6E6B" w:rsidRDefault="004D032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н/д</w:t>
            </w:r>
          </w:p>
        </w:tc>
      </w:tr>
      <w:tr w:rsidR="00DD4621" w:rsidRPr="002C6E6B" w14:paraId="4DD083F0" w14:textId="77777777" w:rsidTr="002C6E6B">
        <w:trPr>
          <w:trHeight w:val="20"/>
        </w:trPr>
        <w:tc>
          <w:tcPr>
            <w:tcW w:w="3539" w:type="dxa"/>
            <w:shd w:val="clear" w:color="auto" w:fill="D9D9D9"/>
            <w:vAlign w:val="center"/>
            <w:hideMark/>
          </w:tcPr>
          <w:p w14:paraId="58CF2121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остановочных площадок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14:paraId="1D36C1A3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  <w:hideMark/>
          </w:tcPr>
          <w:p w14:paraId="58AF4B1A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57E109D2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6F42B446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6D0ACC5A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153" w:type="dxa"/>
            <w:shd w:val="clear" w:color="auto" w:fill="D9D9D9"/>
            <w:vAlign w:val="center"/>
            <w:hideMark/>
          </w:tcPr>
          <w:p w14:paraId="524E7A53" w14:textId="77777777" w:rsidR="00DD4621" w:rsidRPr="002C6E6B" w:rsidRDefault="00DD462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3671" w:type="dxa"/>
            <w:shd w:val="clear" w:color="auto" w:fill="D9D9D9"/>
            <w:vAlign w:val="center"/>
            <w:hideMark/>
          </w:tcPr>
          <w:p w14:paraId="27B7B611" w14:textId="77777777" w:rsidR="00DD4621" w:rsidRPr="002C6E6B" w:rsidRDefault="002C6E6B" w:rsidP="002C6E6B">
            <w:pPr>
              <w:tabs>
                <w:tab w:val="num" w:pos="1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оборудование остановочных площадок и установка павильонов для общественного транспорта (первая очередь)</w:t>
            </w:r>
          </w:p>
        </w:tc>
      </w:tr>
      <w:tr w:rsidR="00D43694" w:rsidRPr="002C6E6B" w14:paraId="6AA43E19" w14:textId="77777777" w:rsidTr="002C6E6B">
        <w:trPr>
          <w:trHeight w:val="20"/>
        </w:trPr>
        <w:tc>
          <w:tcPr>
            <w:tcW w:w="3539" w:type="dxa"/>
            <w:shd w:val="clear" w:color="auto" w:fill="auto"/>
            <w:vAlign w:val="center"/>
            <w:hideMark/>
          </w:tcPr>
          <w:p w14:paraId="53627F41" w14:textId="77777777" w:rsidR="00D43694" w:rsidRPr="002C6E6B" w:rsidRDefault="00D4369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B8BE21" w14:textId="77777777" w:rsidR="00D43694" w:rsidRPr="002C6E6B" w:rsidRDefault="000167C9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629F7A" w14:textId="77777777" w:rsidR="00D43694" w:rsidRPr="002C6E6B" w:rsidRDefault="00D43694" w:rsidP="002C6E6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8CDA98" w14:textId="77777777" w:rsidR="00D43694" w:rsidRPr="002C6E6B" w:rsidRDefault="00D43694" w:rsidP="002C6E6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AD9CC" w14:textId="77777777" w:rsidR="00D43694" w:rsidRPr="002C6E6B" w:rsidRDefault="00D43694" w:rsidP="002C6E6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726C7A" w14:textId="77777777" w:rsidR="00D43694" w:rsidRPr="002C6E6B" w:rsidRDefault="00D43694" w:rsidP="002C6E6B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FB890CF" w14:textId="77777777" w:rsidR="00D43694" w:rsidRPr="002C6E6B" w:rsidRDefault="00D4369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</w:t>
            </w:r>
            <w:proofErr w:type="spellEnd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согласно проекта</w:t>
            </w:r>
            <w:proofErr w:type="gramEnd"/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16984538" w14:textId="77777777" w:rsidR="00D43694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комплексное строительство дорог и тротуаров при освоении новых территорий для жилищного и промышленного строительства (весь период)</w:t>
            </w:r>
          </w:p>
        </w:tc>
      </w:tr>
      <w:tr w:rsidR="005B14CD" w:rsidRPr="002C6E6B" w14:paraId="20DFCA3C" w14:textId="77777777" w:rsidTr="002C6E6B">
        <w:trPr>
          <w:trHeight w:val="20"/>
        </w:trPr>
        <w:tc>
          <w:tcPr>
            <w:tcW w:w="3539" w:type="dxa"/>
            <w:shd w:val="clear" w:color="auto" w:fill="D9D9D9"/>
            <w:vAlign w:val="center"/>
            <w:hideMark/>
          </w:tcPr>
          <w:p w14:paraId="39EF2D3C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Велосипедное движение, число пунктов хранения мест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14:paraId="27A71CB5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D9D9D9"/>
            <w:vAlign w:val="center"/>
            <w:hideMark/>
          </w:tcPr>
          <w:p w14:paraId="51051149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4A750CF0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077E30DA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0F24D09F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D9D9D9"/>
            <w:vAlign w:val="center"/>
            <w:hideMark/>
          </w:tcPr>
          <w:p w14:paraId="12642ACC" w14:textId="77777777" w:rsidR="005B14CD" w:rsidRPr="002C6E6B" w:rsidRDefault="005B14C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71" w:type="dxa"/>
            <w:shd w:val="clear" w:color="auto" w:fill="D9D9D9"/>
            <w:vAlign w:val="center"/>
            <w:hideMark/>
          </w:tcPr>
          <w:p w14:paraId="27CA8F14" w14:textId="77777777" w:rsidR="005B14CD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расчетный срок не планируется</w:t>
            </w:r>
          </w:p>
        </w:tc>
      </w:tr>
      <w:tr w:rsidR="00E8793D" w:rsidRPr="002C6E6B" w14:paraId="09150CEB" w14:textId="77777777" w:rsidTr="002C6E6B">
        <w:trPr>
          <w:trHeight w:val="20"/>
        </w:trPr>
        <w:tc>
          <w:tcPr>
            <w:tcW w:w="3539" w:type="dxa"/>
            <w:shd w:val="clear" w:color="auto" w:fill="auto"/>
            <w:vAlign w:val="center"/>
            <w:hideMark/>
          </w:tcPr>
          <w:p w14:paraId="445E1CB7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Парковочное пространство, мест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8065CE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CE7B0E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53C583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CD357E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89E2D6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4D01133" w14:textId="77777777" w:rsidR="00E8793D" w:rsidRPr="002C6E6B" w:rsidRDefault="00E8793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3D3082C1" w14:textId="77777777" w:rsidR="00E8793D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расчетный срок не планируется</w:t>
            </w:r>
          </w:p>
        </w:tc>
      </w:tr>
      <w:tr w:rsidR="0028190C" w:rsidRPr="002C6E6B" w14:paraId="1B5D5D11" w14:textId="77777777" w:rsidTr="002C6E6B">
        <w:trPr>
          <w:trHeight w:val="20"/>
        </w:trPr>
        <w:tc>
          <w:tcPr>
            <w:tcW w:w="3539" w:type="dxa"/>
            <w:shd w:val="clear" w:color="auto" w:fill="D9D9D9"/>
            <w:vAlign w:val="center"/>
            <w:hideMark/>
          </w:tcPr>
          <w:p w14:paraId="079D4EF1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автостанций (60 пассажиров)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14:paraId="38EA368A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D9D9D9"/>
            <w:vAlign w:val="center"/>
            <w:hideMark/>
          </w:tcPr>
          <w:p w14:paraId="0C3B0E73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50A5FBBD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0AB750B7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35A021CC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D9D9D9"/>
            <w:vAlign w:val="center"/>
            <w:hideMark/>
          </w:tcPr>
          <w:p w14:paraId="5B3D541E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71" w:type="dxa"/>
            <w:shd w:val="clear" w:color="auto" w:fill="D9D9D9"/>
            <w:vAlign w:val="center"/>
            <w:hideMark/>
          </w:tcPr>
          <w:p w14:paraId="5AD0E7E7" w14:textId="77777777" w:rsidR="0028190C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расчетный срок не планируется</w:t>
            </w:r>
          </w:p>
        </w:tc>
      </w:tr>
      <w:tr w:rsidR="00067F95" w:rsidRPr="002C6E6B" w14:paraId="7FE6E180" w14:textId="77777777" w:rsidTr="002C6E6B">
        <w:trPr>
          <w:trHeight w:val="20"/>
        </w:trPr>
        <w:tc>
          <w:tcPr>
            <w:tcW w:w="14742" w:type="dxa"/>
            <w:gridSpan w:val="8"/>
            <w:shd w:val="clear" w:color="auto" w:fill="BFBFBF"/>
            <w:vAlign w:val="center"/>
            <w:hideMark/>
          </w:tcPr>
          <w:p w14:paraId="67C807FA" w14:textId="77777777" w:rsidR="00067F95" w:rsidRPr="002C6E6B" w:rsidRDefault="00067F9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АВИАЦИОННЫЙ ТРАНСПОРТ</w:t>
            </w:r>
          </w:p>
        </w:tc>
      </w:tr>
      <w:tr w:rsidR="0028190C" w:rsidRPr="002C6E6B" w14:paraId="020BC118" w14:textId="77777777" w:rsidTr="002C6E6B">
        <w:trPr>
          <w:trHeight w:val="20"/>
        </w:trPr>
        <w:tc>
          <w:tcPr>
            <w:tcW w:w="3539" w:type="dxa"/>
            <w:shd w:val="clear" w:color="auto" w:fill="auto"/>
            <w:vAlign w:val="center"/>
            <w:hideMark/>
          </w:tcPr>
          <w:p w14:paraId="5765E9FA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вертолетных площадок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CE0D09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D6FDB8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0419B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718EE9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842B94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088A9AD" w14:textId="77777777" w:rsidR="0028190C" w:rsidRPr="002C6E6B" w:rsidRDefault="0028190C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75E234AD" w14:textId="77777777" w:rsidR="0028190C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расчетный срок не планируется</w:t>
            </w:r>
          </w:p>
        </w:tc>
      </w:tr>
      <w:tr w:rsidR="009C6AE1" w:rsidRPr="002C6E6B" w14:paraId="57A5DA2E" w14:textId="77777777" w:rsidTr="002C6E6B">
        <w:trPr>
          <w:trHeight w:val="20"/>
        </w:trPr>
        <w:tc>
          <w:tcPr>
            <w:tcW w:w="3539" w:type="dxa"/>
            <w:shd w:val="clear" w:color="auto" w:fill="D9D9D9"/>
            <w:vAlign w:val="center"/>
            <w:hideMark/>
          </w:tcPr>
          <w:p w14:paraId="17FB6D18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аэропортов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14:paraId="2394EE1E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D9D9D9"/>
            <w:vAlign w:val="center"/>
            <w:hideMark/>
          </w:tcPr>
          <w:p w14:paraId="237FA874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736E1C6A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62450A23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0DA2D5D5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D9D9D9"/>
            <w:vAlign w:val="center"/>
            <w:hideMark/>
          </w:tcPr>
          <w:p w14:paraId="3AF1FC2F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71" w:type="dxa"/>
            <w:shd w:val="clear" w:color="auto" w:fill="D9D9D9"/>
            <w:vAlign w:val="center"/>
            <w:hideMark/>
          </w:tcPr>
          <w:p w14:paraId="70646C91" w14:textId="77777777" w:rsidR="009C6AE1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расчетный срок не планируется</w:t>
            </w:r>
          </w:p>
        </w:tc>
      </w:tr>
      <w:tr w:rsidR="00067F95" w:rsidRPr="002C6E6B" w14:paraId="49EE1469" w14:textId="77777777" w:rsidTr="002C6E6B">
        <w:trPr>
          <w:trHeight w:val="20"/>
        </w:trPr>
        <w:tc>
          <w:tcPr>
            <w:tcW w:w="14742" w:type="dxa"/>
            <w:gridSpan w:val="8"/>
            <w:shd w:val="clear" w:color="auto" w:fill="BFBFBF"/>
            <w:vAlign w:val="center"/>
            <w:hideMark/>
          </w:tcPr>
          <w:p w14:paraId="10AFF8F2" w14:textId="77777777" w:rsidR="00067F95" w:rsidRPr="002C6E6B" w:rsidRDefault="00067F9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ВОДНЫЙ ТРАНСПОРТ</w:t>
            </w:r>
          </w:p>
        </w:tc>
      </w:tr>
      <w:tr w:rsidR="009C6AE1" w:rsidRPr="002C6E6B" w14:paraId="2B3A9016" w14:textId="77777777" w:rsidTr="002C6E6B">
        <w:trPr>
          <w:trHeight w:val="20"/>
        </w:trPr>
        <w:tc>
          <w:tcPr>
            <w:tcW w:w="3539" w:type="dxa"/>
            <w:shd w:val="clear" w:color="auto" w:fill="auto"/>
            <w:vAlign w:val="center"/>
            <w:hideMark/>
          </w:tcPr>
          <w:p w14:paraId="4D91D856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причалов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252D10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3EA625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787922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CC072F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3C8BA4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1C5C5E7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5B461904" w14:textId="77777777" w:rsidR="009C6AE1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расчетный </w:t>
            </w:r>
            <w:r w:rsidR="009C6AE1"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 не планируется</w:t>
            </w:r>
          </w:p>
        </w:tc>
      </w:tr>
      <w:tr w:rsidR="00067F95" w:rsidRPr="002C6E6B" w14:paraId="70F8F363" w14:textId="77777777" w:rsidTr="002C6E6B">
        <w:trPr>
          <w:trHeight w:val="20"/>
        </w:trPr>
        <w:tc>
          <w:tcPr>
            <w:tcW w:w="14742" w:type="dxa"/>
            <w:gridSpan w:val="8"/>
            <w:shd w:val="clear" w:color="auto" w:fill="BFBFBF"/>
            <w:vAlign w:val="center"/>
            <w:hideMark/>
          </w:tcPr>
          <w:p w14:paraId="00B66979" w14:textId="77777777" w:rsidR="00067F95" w:rsidRPr="002C6E6B" w:rsidRDefault="00067F9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ЖЕЛЕЗНОДОРОЖНЫЙ ТРАНСПОРТ</w:t>
            </w:r>
          </w:p>
        </w:tc>
      </w:tr>
      <w:tr w:rsidR="009C6AE1" w:rsidRPr="002C6E6B" w14:paraId="7CC14DB6" w14:textId="77777777" w:rsidTr="002C6E6B">
        <w:trPr>
          <w:trHeight w:val="20"/>
        </w:trPr>
        <w:tc>
          <w:tcPr>
            <w:tcW w:w="3539" w:type="dxa"/>
            <w:shd w:val="clear" w:color="auto" w:fill="auto"/>
            <w:vAlign w:val="center"/>
            <w:hideMark/>
          </w:tcPr>
          <w:p w14:paraId="199E1228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Число вокзалов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2B4AD7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E310CA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080ACB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92FFDD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6E8D43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5E2E2438" w14:textId="77777777" w:rsidR="009C6AE1" w:rsidRPr="002C6E6B" w:rsidRDefault="009C6AE1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2B30733A" w14:textId="77777777" w:rsidR="009C6AE1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расчетный </w:t>
            </w:r>
            <w:r w:rsidR="009C6AE1"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срок не планируется</w:t>
            </w:r>
          </w:p>
        </w:tc>
      </w:tr>
    </w:tbl>
    <w:p w14:paraId="1ECF3090" w14:textId="77777777" w:rsidR="00DB4DF0" w:rsidRDefault="00DB4DF0" w:rsidP="00DB4DF0">
      <w:p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DB4DF0" w:rsidSect="00181F59">
          <w:headerReference w:type="default" r:id="rId17"/>
          <w:pgSz w:w="16838" w:h="11906" w:orient="landscape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0D86B817" w14:textId="77777777" w:rsidR="00E92175" w:rsidRPr="008E5C03" w:rsidRDefault="002C6E6B" w:rsidP="002C6E6B">
      <w:pPr>
        <w:spacing w:after="0" w:line="360" w:lineRule="auto"/>
        <w:ind w:firstLine="708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2.4 </w:t>
      </w:r>
      <w:r w:rsidR="00800034" w:rsidRPr="008E5C03">
        <w:rPr>
          <w:rFonts w:ascii="Times New Roman" w:hAnsi="Times New Roman"/>
          <w:b/>
          <w:i/>
          <w:sz w:val="28"/>
          <w:szCs w:val="28"/>
        </w:rPr>
        <w:t>Прогноз развития дорожной сети</w:t>
      </w:r>
      <w:r w:rsidR="00FB7AB1">
        <w:rPr>
          <w:rFonts w:ascii="Times New Roman" w:hAnsi="Times New Roman"/>
          <w:b/>
          <w:i/>
          <w:sz w:val="28"/>
          <w:szCs w:val="28"/>
        </w:rPr>
        <w:t xml:space="preserve"> поселения</w:t>
      </w:r>
    </w:p>
    <w:p w14:paraId="0451118B" w14:textId="77777777" w:rsidR="00BA4097" w:rsidRPr="0011697B" w:rsidRDefault="00BA4097" w:rsidP="00DB4DF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697B">
        <w:rPr>
          <w:rFonts w:ascii="Times New Roman" w:hAnsi="Times New Roman"/>
          <w:sz w:val="28"/>
          <w:szCs w:val="28"/>
        </w:rPr>
        <w:t xml:space="preserve">Реализация </w:t>
      </w:r>
      <w:r w:rsidR="0011697B" w:rsidRPr="0011697B">
        <w:rPr>
          <w:rFonts w:ascii="Times New Roman" w:hAnsi="Times New Roman"/>
          <w:sz w:val="28"/>
          <w:szCs w:val="28"/>
        </w:rPr>
        <w:t>муниципальной</w:t>
      </w:r>
      <w:r w:rsidR="003C1165" w:rsidRPr="0011697B">
        <w:rPr>
          <w:rFonts w:ascii="Times New Roman" w:hAnsi="Times New Roman"/>
          <w:sz w:val="28"/>
          <w:szCs w:val="28"/>
        </w:rPr>
        <w:t xml:space="preserve"> программы </w:t>
      </w:r>
      <w:r w:rsidR="008E39D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комплексного развития транспортной инфраструктуры </w:t>
      </w:r>
      <w:r w:rsidR="002C6E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E3EAA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ельского поселения </w:t>
      </w:r>
      <w:proofErr w:type="spellStart"/>
      <w:r w:rsidR="00E963A2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</w:t>
      </w:r>
      <w:r w:rsidRPr="00003B10">
        <w:rPr>
          <w:rFonts w:ascii="Times New Roman" w:hAnsi="Times New Roman"/>
          <w:sz w:val="28"/>
          <w:szCs w:val="28"/>
        </w:rPr>
        <w:t>позволит сохранить существующую сеть автомобильных дорог за счет качественного содержания</w:t>
      </w:r>
      <w:r w:rsidR="002803F2">
        <w:rPr>
          <w:rFonts w:ascii="Times New Roman" w:hAnsi="Times New Roman"/>
          <w:sz w:val="28"/>
          <w:szCs w:val="28"/>
        </w:rPr>
        <w:t xml:space="preserve"> дорог</w:t>
      </w:r>
      <w:r w:rsidRPr="00003B10">
        <w:rPr>
          <w:rFonts w:ascii="Times New Roman" w:hAnsi="Times New Roman"/>
          <w:sz w:val="28"/>
          <w:szCs w:val="28"/>
        </w:rPr>
        <w:t xml:space="preserve">, повысить качественные характеристики дорожных покрытий и безопасность дорожного движения за счет проведения целевых мероприятий по ремонту, </w:t>
      </w:r>
      <w:r w:rsidR="003D36FE">
        <w:rPr>
          <w:rFonts w:ascii="Times New Roman" w:hAnsi="Times New Roman"/>
          <w:sz w:val="28"/>
          <w:szCs w:val="28"/>
        </w:rPr>
        <w:t xml:space="preserve">реконструкции </w:t>
      </w:r>
      <w:r w:rsidRPr="00003B10">
        <w:rPr>
          <w:rFonts w:ascii="Times New Roman" w:hAnsi="Times New Roman"/>
          <w:sz w:val="28"/>
          <w:szCs w:val="28"/>
        </w:rPr>
        <w:t>автомобильных дорог, применения новых технологий и материалов</w:t>
      </w:r>
      <w:r w:rsidR="00FF1365">
        <w:rPr>
          <w:rFonts w:ascii="Times New Roman" w:hAnsi="Times New Roman"/>
          <w:sz w:val="28"/>
          <w:szCs w:val="28"/>
        </w:rPr>
        <w:t xml:space="preserve">. </w:t>
      </w:r>
      <w:r w:rsidRPr="00003B10">
        <w:rPr>
          <w:rFonts w:ascii="Times New Roman" w:hAnsi="Times New Roman"/>
          <w:sz w:val="28"/>
          <w:szCs w:val="28"/>
        </w:rPr>
        <w:t>В результате реализации Программы планируется достигнуть следующих показателей:</w:t>
      </w:r>
    </w:p>
    <w:p w14:paraId="351AA40A" w14:textId="77777777" w:rsidR="00344C54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2C6E6B">
        <w:rPr>
          <w:rFonts w:ascii="Times New Roman" w:hAnsi="Times New Roman"/>
          <w:sz w:val="28"/>
          <w:szCs w:val="28"/>
        </w:rPr>
        <w:t>у</w:t>
      </w:r>
      <w:r w:rsidR="00344C54" w:rsidRPr="00344C54">
        <w:rPr>
          <w:rFonts w:ascii="Times New Roman" w:hAnsi="Times New Roman"/>
          <w:sz w:val="28"/>
          <w:szCs w:val="28"/>
        </w:rPr>
        <w:t xml:space="preserve">величение доли муниципальных автомобильных дорог общего пользования местного значения, соответствующих нормативным требованиям, до </w:t>
      </w:r>
      <w:r w:rsidR="008A0D21">
        <w:rPr>
          <w:rFonts w:ascii="Times New Roman" w:hAnsi="Times New Roman"/>
          <w:sz w:val="28"/>
          <w:szCs w:val="28"/>
        </w:rPr>
        <w:t>80</w:t>
      </w:r>
      <w:r w:rsidR="00344C54" w:rsidRPr="00344C54">
        <w:rPr>
          <w:rFonts w:ascii="Times New Roman" w:hAnsi="Times New Roman"/>
          <w:sz w:val="28"/>
          <w:szCs w:val="28"/>
        </w:rPr>
        <w:t xml:space="preserve">%; </w:t>
      </w:r>
    </w:p>
    <w:p w14:paraId="5A13E35B" w14:textId="77777777" w:rsidR="00344C54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2C6E6B">
        <w:rPr>
          <w:rFonts w:ascii="Times New Roman" w:hAnsi="Times New Roman"/>
          <w:sz w:val="28"/>
          <w:szCs w:val="28"/>
        </w:rPr>
        <w:t>с</w:t>
      </w:r>
      <w:r w:rsidR="00344C54" w:rsidRPr="00344C54">
        <w:rPr>
          <w:rFonts w:ascii="Times New Roman" w:hAnsi="Times New Roman"/>
          <w:sz w:val="28"/>
          <w:szCs w:val="28"/>
        </w:rPr>
        <w:t>одержание автомобильных дорог общего пользования местного значения и искусственных сооружений на них в полном объеме</w:t>
      </w:r>
      <w:r w:rsidR="00FF1365">
        <w:rPr>
          <w:rFonts w:ascii="Times New Roman" w:hAnsi="Times New Roman"/>
          <w:sz w:val="28"/>
          <w:szCs w:val="28"/>
        </w:rPr>
        <w:t>;</w:t>
      </w:r>
    </w:p>
    <w:p w14:paraId="4805FE16" w14:textId="77777777" w:rsidR="00344C54" w:rsidRDefault="00344C54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344C54"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2C6E6B">
        <w:rPr>
          <w:rFonts w:ascii="Times New Roman" w:hAnsi="Times New Roman"/>
          <w:sz w:val="28"/>
          <w:szCs w:val="28"/>
        </w:rPr>
        <w:t>р</w:t>
      </w:r>
      <w:r w:rsidRPr="00344C54">
        <w:rPr>
          <w:rFonts w:ascii="Times New Roman" w:hAnsi="Times New Roman"/>
          <w:sz w:val="28"/>
          <w:szCs w:val="28"/>
        </w:rPr>
        <w:t xml:space="preserve">емонт автомобильных дорог общего пользования местного значения протяженностью в среднем </w:t>
      </w:r>
      <w:smartTag w:uri="urn:schemas-microsoft-com:office:smarttags" w:element="metricconverter">
        <w:smartTagPr>
          <w:attr w:name="ProductID" w:val="1,0 км"/>
        </w:smartTagPr>
        <w:r w:rsidR="008A0D21">
          <w:rPr>
            <w:rFonts w:ascii="Times New Roman" w:hAnsi="Times New Roman"/>
            <w:sz w:val="28"/>
            <w:szCs w:val="28"/>
          </w:rPr>
          <w:t>1,0</w:t>
        </w:r>
        <w:r w:rsidRPr="00344C54">
          <w:rPr>
            <w:rFonts w:ascii="Times New Roman" w:hAnsi="Times New Roman"/>
            <w:sz w:val="28"/>
            <w:szCs w:val="28"/>
          </w:rPr>
          <w:t xml:space="preserve"> км</w:t>
        </w:r>
      </w:smartTag>
      <w:r w:rsidRPr="00344C54">
        <w:rPr>
          <w:rFonts w:ascii="Times New Roman" w:hAnsi="Times New Roman"/>
          <w:sz w:val="28"/>
          <w:szCs w:val="28"/>
        </w:rPr>
        <w:t xml:space="preserve"> в год</w:t>
      </w:r>
      <w:r w:rsidR="002C6E6B">
        <w:rPr>
          <w:rFonts w:ascii="Times New Roman" w:hAnsi="Times New Roman"/>
          <w:sz w:val="28"/>
          <w:szCs w:val="28"/>
        </w:rPr>
        <w:t>.</w:t>
      </w:r>
      <w:r w:rsidRPr="00344C54">
        <w:rPr>
          <w:rFonts w:ascii="Times New Roman" w:hAnsi="Times New Roman"/>
          <w:sz w:val="28"/>
          <w:szCs w:val="28"/>
        </w:rPr>
        <w:t xml:space="preserve"> </w:t>
      </w:r>
    </w:p>
    <w:p w14:paraId="28F17EA4" w14:textId="77777777" w:rsidR="00B640D5" w:rsidRDefault="00B640D5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B640D5">
        <w:rPr>
          <w:rFonts w:ascii="Times New Roman" w:hAnsi="Times New Roman"/>
          <w:sz w:val="28"/>
          <w:szCs w:val="28"/>
        </w:rPr>
        <w:t>Существующие риски по возможности достижения прогнозируемых результатов</w:t>
      </w:r>
      <w:r w:rsidR="009A36C4">
        <w:rPr>
          <w:rFonts w:ascii="Times New Roman" w:hAnsi="Times New Roman"/>
          <w:sz w:val="28"/>
          <w:szCs w:val="28"/>
        </w:rPr>
        <w:t>:</w:t>
      </w:r>
    </w:p>
    <w:p w14:paraId="53941B97" w14:textId="77777777" w:rsidR="00B640D5" w:rsidRDefault="00DB4DF0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="00B640D5" w:rsidRPr="00B640D5">
        <w:rPr>
          <w:rFonts w:ascii="Times New Roman" w:hAnsi="Times New Roman"/>
          <w:sz w:val="28"/>
          <w:szCs w:val="28"/>
        </w:rPr>
        <w:t>риск ухудшения социально</w:t>
      </w:r>
      <w:r w:rsidR="002C6E6B">
        <w:rPr>
          <w:rFonts w:ascii="Times New Roman" w:hAnsi="Times New Roman"/>
          <w:sz w:val="28"/>
          <w:szCs w:val="28"/>
        </w:rPr>
        <w:t>-</w:t>
      </w:r>
      <w:r w:rsidR="00B640D5" w:rsidRPr="00B640D5">
        <w:rPr>
          <w:rFonts w:ascii="Times New Roman" w:hAnsi="Times New Roman"/>
          <w:sz w:val="28"/>
          <w:szCs w:val="28"/>
        </w:rPr>
        <w:t>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14:paraId="73F34AAA" w14:textId="77777777" w:rsidR="00B640D5" w:rsidRDefault="00DB4DF0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="00B640D5" w:rsidRPr="00B640D5">
        <w:rPr>
          <w:rFonts w:ascii="Times New Roman" w:hAnsi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</w:t>
      </w:r>
    </w:p>
    <w:p w14:paraId="578461A7" w14:textId="77777777" w:rsidR="00003B10" w:rsidRPr="00B640D5" w:rsidRDefault="00DB4DF0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="00B640D5" w:rsidRPr="00B640D5">
        <w:rPr>
          <w:rFonts w:ascii="Times New Roman" w:hAnsi="Times New Roman"/>
          <w:sz w:val="28"/>
          <w:szCs w:val="28"/>
        </w:rPr>
        <w:t>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</w:t>
      </w:r>
      <w:r w:rsidR="00E70EBB">
        <w:rPr>
          <w:rFonts w:ascii="Times New Roman" w:hAnsi="Times New Roman"/>
          <w:sz w:val="28"/>
          <w:szCs w:val="28"/>
        </w:rPr>
        <w:t xml:space="preserve">гнуть </w:t>
      </w:r>
      <w:r w:rsidR="00B640D5" w:rsidRPr="00B640D5">
        <w:rPr>
          <w:rFonts w:ascii="Times New Roman" w:hAnsi="Times New Roman"/>
          <w:sz w:val="28"/>
          <w:szCs w:val="28"/>
        </w:rPr>
        <w:t>запланированных в Программе величин показателей</w:t>
      </w:r>
      <w:r w:rsidR="002C6E6B">
        <w:rPr>
          <w:rFonts w:ascii="Times New Roman" w:hAnsi="Times New Roman"/>
          <w:sz w:val="28"/>
          <w:szCs w:val="28"/>
        </w:rPr>
        <w:t>.</w:t>
      </w:r>
    </w:p>
    <w:p w14:paraId="0CA3344A" w14:textId="77777777" w:rsidR="00165C32" w:rsidRPr="008E5C03" w:rsidRDefault="00165C32" w:rsidP="002C6E6B">
      <w:pPr>
        <w:spacing w:after="225" w:line="24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t>2.5 Прогноз уровня автомобилизации</w:t>
      </w:r>
      <w:r w:rsidR="00800034" w:rsidRPr="008E5C03">
        <w:rPr>
          <w:rFonts w:ascii="Times New Roman" w:hAnsi="Times New Roman"/>
          <w:b/>
          <w:i/>
          <w:sz w:val="28"/>
          <w:szCs w:val="28"/>
        </w:rPr>
        <w:t>, параметров дорожного движения</w:t>
      </w:r>
    </w:p>
    <w:p w14:paraId="6C19AE95" w14:textId="77777777" w:rsidR="00165C32" w:rsidRPr="000E4792" w:rsidRDefault="00165C32" w:rsidP="002C6E6B">
      <w:pPr>
        <w:spacing w:after="0" w:line="240" w:lineRule="auto"/>
        <w:jc w:val="center"/>
        <w:outlineLvl w:val="2"/>
        <w:rPr>
          <w:rFonts w:ascii="Times New Roman" w:hAnsi="Times New Roman"/>
          <w:b/>
          <w:i/>
          <w:sz w:val="28"/>
          <w:szCs w:val="24"/>
        </w:rPr>
      </w:pPr>
      <w:r w:rsidRPr="000E4792">
        <w:rPr>
          <w:rFonts w:ascii="Times New Roman" w:hAnsi="Times New Roman"/>
          <w:b/>
          <w:i/>
          <w:sz w:val="28"/>
          <w:szCs w:val="24"/>
        </w:rPr>
        <w:t xml:space="preserve">Таблица </w:t>
      </w:r>
      <w:r w:rsidR="000E4792" w:rsidRPr="000E4792">
        <w:rPr>
          <w:rFonts w:ascii="Times New Roman" w:hAnsi="Times New Roman"/>
          <w:b/>
          <w:i/>
          <w:sz w:val="28"/>
          <w:szCs w:val="24"/>
        </w:rPr>
        <w:t>2.5.1</w:t>
      </w:r>
      <w:r w:rsidR="006C110F" w:rsidRPr="000E4792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0E4792">
        <w:rPr>
          <w:rFonts w:ascii="Times New Roman" w:hAnsi="Times New Roman"/>
          <w:b/>
          <w:i/>
          <w:sz w:val="28"/>
          <w:szCs w:val="24"/>
        </w:rPr>
        <w:t xml:space="preserve">– Прогнозные значения уровня автомобилизации до </w:t>
      </w:r>
      <w:r w:rsidR="0073594C">
        <w:rPr>
          <w:rFonts w:ascii="Times New Roman" w:hAnsi="Times New Roman"/>
          <w:b/>
          <w:i/>
          <w:sz w:val="28"/>
          <w:szCs w:val="24"/>
        </w:rPr>
        <w:t>2040</w:t>
      </w:r>
      <w:r w:rsidRPr="000E4792">
        <w:rPr>
          <w:rFonts w:ascii="Times New Roman" w:hAnsi="Times New Roman"/>
          <w:b/>
          <w:i/>
          <w:sz w:val="28"/>
          <w:szCs w:val="24"/>
        </w:rPr>
        <w:t xml:space="preserve"> года, ед.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2"/>
        <w:gridCol w:w="1185"/>
        <w:gridCol w:w="1186"/>
        <w:gridCol w:w="1186"/>
        <w:gridCol w:w="1186"/>
        <w:gridCol w:w="1186"/>
        <w:gridCol w:w="1186"/>
      </w:tblGrid>
      <w:tr w:rsidR="006002B6" w:rsidRPr="002C6E6B" w14:paraId="1B767DD6" w14:textId="77777777" w:rsidTr="002C6E6B">
        <w:trPr>
          <w:trHeight w:val="20"/>
        </w:trPr>
        <w:tc>
          <w:tcPr>
            <w:tcW w:w="2632" w:type="dxa"/>
            <w:shd w:val="clear" w:color="auto" w:fill="BFBFBF"/>
            <w:vAlign w:val="center"/>
          </w:tcPr>
          <w:p w14:paraId="304B70B5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85" w:type="dxa"/>
            <w:shd w:val="clear" w:color="auto" w:fill="BFBFBF"/>
            <w:vAlign w:val="center"/>
          </w:tcPr>
          <w:p w14:paraId="592F9CDB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2024 (базовый год)</w:t>
            </w:r>
          </w:p>
        </w:tc>
        <w:tc>
          <w:tcPr>
            <w:tcW w:w="1186" w:type="dxa"/>
            <w:shd w:val="clear" w:color="auto" w:fill="BFBFBF"/>
            <w:vAlign w:val="center"/>
          </w:tcPr>
          <w:p w14:paraId="12A153E1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1186" w:type="dxa"/>
            <w:shd w:val="clear" w:color="auto" w:fill="BFBFBF"/>
            <w:vAlign w:val="center"/>
          </w:tcPr>
          <w:p w14:paraId="521B9BCE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1186" w:type="dxa"/>
            <w:shd w:val="clear" w:color="auto" w:fill="BFBFBF"/>
            <w:vAlign w:val="center"/>
          </w:tcPr>
          <w:p w14:paraId="0835091A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1186" w:type="dxa"/>
            <w:shd w:val="clear" w:color="auto" w:fill="BFBFBF"/>
            <w:vAlign w:val="center"/>
          </w:tcPr>
          <w:p w14:paraId="75AAE70F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2028 г.</w:t>
            </w:r>
          </w:p>
        </w:tc>
        <w:tc>
          <w:tcPr>
            <w:tcW w:w="1186" w:type="dxa"/>
            <w:shd w:val="clear" w:color="auto" w:fill="BFBFBF"/>
            <w:vAlign w:val="center"/>
          </w:tcPr>
          <w:p w14:paraId="386F28A1" w14:textId="77777777" w:rsidR="006002B6" w:rsidRPr="002C6E6B" w:rsidRDefault="006002B6" w:rsidP="00C2617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2029-</w:t>
            </w:r>
            <w:r w:rsidR="0073594C"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гг</w:t>
            </w:r>
          </w:p>
        </w:tc>
      </w:tr>
      <w:tr w:rsidR="006002B6" w:rsidRPr="002C6E6B" w14:paraId="78AF8BAB" w14:textId="77777777" w:rsidTr="002C6E6B">
        <w:trPr>
          <w:trHeight w:val="20"/>
        </w:trPr>
        <w:tc>
          <w:tcPr>
            <w:tcW w:w="2632" w:type="dxa"/>
            <w:shd w:val="clear" w:color="auto" w:fill="BFBFBF"/>
            <w:vAlign w:val="center"/>
          </w:tcPr>
          <w:p w14:paraId="2BC629F3" w14:textId="77777777" w:rsidR="006002B6" w:rsidRPr="002C6E6B" w:rsidRDefault="006002B6" w:rsidP="006002B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Число автомобилей, в т.ч.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6C441363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0AA89B14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01520724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42E89E62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7110F92E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33344E60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</w:tr>
      <w:tr w:rsidR="006002B6" w:rsidRPr="002C6E6B" w14:paraId="26E3C7FA" w14:textId="77777777" w:rsidTr="002C6E6B">
        <w:trPr>
          <w:trHeight w:val="20"/>
        </w:trPr>
        <w:tc>
          <w:tcPr>
            <w:tcW w:w="2632" w:type="dxa"/>
            <w:shd w:val="clear" w:color="auto" w:fill="BFBFBF"/>
            <w:vAlign w:val="center"/>
          </w:tcPr>
          <w:p w14:paraId="018E1450" w14:textId="77777777" w:rsidR="006002B6" w:rsidRPr="002C6E6B" w:rsidRDefault="006002B6" w:rsidP="006002B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– легковые автомобили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42ADF7D6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27099E1E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3703ADE1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2332676F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5FB6C6DE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01F81FAC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</w:tr>
      <w:tr w:rsidR="006002B6" w:rsidRPr="002C6E6B" w14:paraId="1D748ED6" w14:textId="77777777" w:rsidTr="002C6E6B">
        <w:trPr>
          <w:trHeight w:val="20"/>
        </w:trPr>
        <w:tc>
          <w:tcPr>
            <w:tcW w:w="2632" w:type="dxa"/>
            <w:shd w:val="clear" w:color="auto" w:fill="BFBFBF"/>
            <w:vAlign w:val="center"/>
          </w:tcPr>
          <w:p w14:paraId="0B7B8809" w14:textId="77777777" w:rsidR="006002B6" w:rsidRPr="002C6E6B" w:rsidRDefault="006002B6" w:rsidP="006002B6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– грузовые автомобили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1D1E6CF5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3346A282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37D53536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0967263F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5532F941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1F911F90" w14:textId="77777777" w:rsidR="006002B6" w:rsidRPr="002C6E6B" w:rsidRDefault="006002B6" w:rsidP="006002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hAnsi="Times New Roman"/>
                <w:color w:val="000000"/>
                <w:sz w:val="16"/>
                <w:szCs w:val="16"/>
              </w:rPr>
              <w:t>н/д</w:t>
            </w:r>
          </w:p>
        </w:tc>
      </w:tr>
    </w:tbl>
    <w:p w14:paraId="1B987213" w14:textId="77777777" w:rsidR="00B640D5" w:rsidRDefault="00B640D5" w:rsidP="00621023">
      <w:pPr>
        <w:spacing w:before="240"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B640D5">
        <w:rPr>
          <w:rFonts w:ascii="Times New Roman" w:hAnsi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</w:t>
      </w:r>
      <w:r w:rsidR="00AC3D54" w:rsidRPr="00B640D5">
        <w:rPr>
          <w:rFonts w:ascii="Times New Roman" w:hAnsi="Times New Roman"/>
          <w:sz w:val="28"/>
          <w:szCs w:val="28"/>
        </w:rPr>
        <w:t>также</w:t>
      </w:r>
      <w:r w:rsidRPr="00B640D5">
        <w:rPr>
          <w:rFonts w:ascii="Times New Roman" w:hAnsi="Times New Roman"/>
          <w:sz w:val="28"/>
          <w:szCs w:val="28"/>
        </w:rPr>
        <w:t xml:space="preserve">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14:paraId="425CFD92" w14:textId="77777777" w:rsidR="00B640D5" w:rsidRDefault="001A6E74" w:rsidP="00AC3D54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B640D5" w:rsidRPr="00B640D5">
        <w:rPr>
          <w:rFonts w:ascii="Times New Roman" w:hAnsi="Times New Roman"/>
          <w:sz w:val="28"/>
          <w:szCs w:val="28"/>
        </w:rPr>
        <w:t xml:space="preserve">оселении на расчетный срок </w:t>
      </w:r>
      <w:r w:rsidR="00F77A0A">
        <w:rPr>
          <w:rFonts w:ascii="Times New Roman" w:hAnsi="Times New Roman"/>
          <w:sz w:val="28"/>
          <w:szCs w:val="28"/>
        </w:rPr>
        <w:t xml:space="preserve">значительных </w:t>
      </w:r>
      <w:r w:rsidR="00B640D5" w:rsidRPr="00B640D5">
        <w:rPr>
          <w:rFonts w:ascii="Times New Roman" w:hAnsi="Times New Roman"/>
          <w:sz w:val="28"/>
          <w:szCs w:val="28"/>
        </w:rPr>
        <w:t>изменений параметров дорожн</w:t>
      </w:r>
      <w:r w:rsidR="00440B3E">
        <w:rPr>
          <w:rFonts w:ascii="Times New Roman" w:hAnsi="Times New Roman"/>
          <w:sz w:val="28"/>
          <w:szCs w:val="28"/>
        </w:rPr>
        <w:t>ого движения не прогнозируется.</w:t>
      </w:r>
      <w:r w:rsidR="006E48AD">
        <w:rPr>
          <w:rFonts w:ascii="Times New Roman" w:hAnsi="Times New Roman"/>
          <w:sz w:val="28"/>
          <w:szCs w:val="28"/>
        </w:rPr>
        <w:t xml:space="preserve"> И хотя количество автомобилей увеличится, среднее арифметическое значение плотности УДС</w:t>
      </w:r>
      <w:r w:rsidR="003773C4">
        <w:rPr>
          <w:rFonts w:ascii="Times New Roman" w:hAnsi="Times New Roman"/>
          <w:sz w:val="28"/>
          <w:szCs w:val="28"/>
        </w:rPr>
        <w:t xml:space="preserve"> с </w:t>
      </w:r>
      <w:r w:rsidR="000A76AD">
        <w:rPr>
          <w:rFonts w:ascii="Times New Roman" w:hAnsi="Times New Roman"/>
          <w:sz w:val="28"/>
          <w:szCs w:val="28"/>
        </w:rPr>
        <w:t>2024</w:t>
      </w:r>
      <w:r w:rsidR="003773C4">
        <w:rPr>
          <w:rFonts w:ascii="Times New Roman" w:hAnsi="Times New Roman"/>
          <w:sz w:val="28"/>
          <w:szCs w:val="28"/>
        </w:rPr>
        <w:t xml:space="preserve"> г. до </w:t>
      </w:r>
      <w:r w:rsidR="0073594C">
        <w:rPr>
          <w:rFonts w:ascii="Times New Roman" w:hAnsi="Times New Roman"/>
          <w:sz w:val="28"/>
          <w:szCs w:val="28"/>
        </w:rPr>
        <w:t>2040</w:t>
      </w:r>
      <w:r w:rsidR="003773C4">
        <w:rPr>
          <w:rFonts w:ascii="Times New Roman" w:hAnsi="Times New Roman"/>
          <w:sz w:val="28"/>
          <w:szCs w:val="28"/>
        </w:rPr>
        <w:t xml:space="preserve">г. существенно не меняется. </w:t>
      </w:r>
      <w:r w:rsidR="00FC31FD">
        <w:rPr>
          <w:rFonts w:ascii="Times New Roman" w:hAnsi="Times New Roman"/>
          <w:sz w:val="28"/>
          <w:szCs w:val="28"/>
        </w:rPr>
        <w:t xml:space="preserve">Это </w:t>
      </w:r>
      <w:r w:rsidR="000B7436">
        <w:rPr>
          <w:rFonts w:ascii="Times New Roman" w:hAnsi="Times New Roman"/>
          <w:sz w:val="28"/>
          <w:szCs w:val="28"/>
        </w:rPr>
        <w:t>значит,</w:t>
      </w:r>
      <w:r w:rsidR="00FC31FD">
        <w:rPr>
          <w:rFonts w:ascii="Times New Roman" w:hAnsi="Times New Roman"/>
          <w:sz w:val="28"/>
          <w:szCs w:val="28"/>
        </w:rPr>
        <w:t xml:space="preserve"> что несмотря на рост автомобильных потоков </w:t>
      </w:r>
      <w:r w:rsidR="000B7436">
        <w:rPr>
          <w:rFonts w:ascii="Times New Roman" w:hAnsi="Times New Roman"/>
          <w:sz w:val="28"/>
          <w:szCs w:val="28"/>
        </w:rPr>
        <w:t>нет потребности в увеличении плотности УДС.</w:t>
      </w:r>
    </w:p>
    <w:p w14:paraId="0478AC80" w14:textId="77777777" w:rsidR="002C6E6B" w:rsidRDefault="002C6E6B" w:rsidP="00337801">
      <w:pPr>
        <w:spacing w:after="225" w:line="24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  <w:sectPr w:rsidR="002C6E6B" w:rsidSect="00181F59">
          <w:headerReference w:type="default" r:id="rId18"/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247E518A" w14:textId="77777777" w:rsidR="00CD476F" w:rsidRPr="008E5C03" w:rsidRDefault="00CD476F" w:rsidP="00337801">
      <w:pPr>
        <w:spacing w:after="225" w:line="240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lastRenderedPageBreak/>
        <w:t>2.6 Прогноз показателей</w:t>
      </w:r>
      <w:r w:rsidR="00800034" w:rsidRPr="008E5C03">
        <w:rPr>
          <w:rFonts w:ascii="Times New Roman" w:hAnsi="Times New Roman"/>
          <w:b/>
          <w:i/>
          <w:sz w:val="28"/>
          <w:szCs w:val="28"/>
        </w:rPr>
        <w:t xml:space="preserve"> безопасно</w:t>
      </w:r>
      <w:r w:rsidR="00A92FB8">
        <w:rPr>
          <w:rFonts w:ascii="Times New Roman" w:hAnsi="Times New Roman"/>
          <w:b/>
          <w:i/>
          <w:sz w:val="28"/>
          <w:szCs w:val="28"/>
        </w:rPr>
        <w:t>сти</w:t>
      </w:r>
      <w:r w:rsidR="00800034" w:rsidRPr="008E5C03">
        <w:rPr>
          <w:rFonts w:ascii="Times New Roman" w:hAnsi="Times New Roman"/>
          <w:b/>
          <w:i/>
          <w:sz w:val="28"/>
          <w:szCs w:val="28"/>
        </w:rPr>
        <w:t xml:space="preserve"> дорожного движения</w:t>
      </w:r>
    </w:p>
    <w:p w14:paraId="1D0AE6F6" w14:textId="77777777" w:rsidR="00800667" w:rsidRPr="00F070A8" w:rsidRDefault="00B640D5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A17BD3">
        <w:rPr>
          <w:rFonts w:ascii="Times New Roman" w:hAnsi="Times New Roman"/>
          <w:sz w:val="28"/>
          <w:szCs w:val="28"/>
        </w:rPr>
        <w:t xml:space="preserve">В </w:t>
      </w:r>
      <w:r w:rsidR="002C6E6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70DBB">
        <w:rPr>
          <w:rFonts w:ascii="Times New Roman" w:eastAsia="Times New Roman" w:hAnsi="Times New Roman"/>
          <w:sz w:val="28"/>
          <w:szCs w:val="28"/>
          <w:lang w:eastAsia="ru-RU"/>
        </w:rPr>
        <w:t>ельском поселении</w:t>
      </w:r>
      <w:r w:rsidR="009E3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963A2">
        <w:rPr>
          <w:rFonts w:ascii="Times New Roman" w:eastAsia="Times New Roman" w:hAnsi="Times New Roman"/>
          <w:sz w:val="28"/>
          <w:szCs w:val="28"/>
          <w:lang w:eastAsia="ru-RU"/>
        </w:rPr>
        <w:t>Сармаково</w:t>
      </w:r>
      <w:proofErr w:type="spellEnd"/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34A6">
        <w:rPr>
          <w:rFonts w:ascii="Times New Roman" w:eastAsia="Times New Roman" w:hAnsi="Times New Roman"/>
          <w:sz w:val="28"/>
          <w:szCs w:val="28"/>
          <w:lang w:eastAsia="ru-RU"/>
        </w:rPr>
        <w:t>Зольского</w:t>
      </w:r>
      <w:r w:rsidR="00181F59" w:rsidRPr="00181F5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741031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</w:t>
      </w:r>
      <w:r w:rsidR="000B743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440B3E">
        <w:rPr>
          <w:rFonts w:ascii="Times New Roman" w:hAnsi="Times New Roman"/>
          <w:sz w:val="28"/>
          <w:szCs w:val="28"/>
        </w:rPr>
        <w:t xml:space="preserve"> истекший период</w:t>
      </w:r>
      <w:r w:rsidRPr="00A17BD3">
        <w:rPr>
          <w:rFonts w:ascii="Times New Roman" w:hAnsi="Times New Roman"/>
          <w:sz w:val="28"/>
          <w:szCs w:val="28"/>
        </w:rPr>
        <w:t xml:space="preserve"> </w:t>
      </w:r>
      <w:r w:rsidR="00655ECB">
        <w:rPr>
          <w:rFonts w:ascii="Times New Roman" w:hAnsi="Times New Roman"/>
          <w:sz w:val="28"/>
          <w:szCs w:val="28"/>
        </w:rPr>
        <w:t>2022</w:t>
      </w:r>
      <w:r w:rsidR="002C6E6B">
        <w:rPr>
          <w:rFonts w:ascii="Times New Roman" w:hAnsi="Times New Roman"/>
          <w:sz w:val="28"/>
          <w:szCs w:val="28"/>
        </w:rPr>
        <w:t>-</w:t>
      </w:r>
      <w:r w:rsidR="000A76AD">
        <w:rPr>
          <w:rFonts w:ascii="Times New Roman" w:hAnsi="Times New Roman"/>
          <w:sz w:val="28"/>
          <w:szCs w:val="28"/>
        </w:rPr>
        <w:t>2024</w:t>
      </w:r>
      <w:r w:rsidR="00655ECB">
        <w:rPr>
          <w:rFonts w:ascii="Times New Roman" w:hAnsi="Times New Roman"/>
          <w:sz w:val="28"/>
          <w:szCs w:val="28"/>
        </w:rPr>
        <w:t xml:space="preserve"> гг.</w:t>
      </w:r>
      <w:r w:rsidRPr="00A17BD3">
        <w:rPr>
          <w:rFonts w:ascii="Times New Roman" w:hAnsi="Times New Roman"/>
          <w:sz w:val="28"/>
          <w:szCs w:val="28"/>
        </w:rPr>
        <w:t xml:space="preserve"> </w:t>
      </w:r>
      <w:r w:rsidR="00E8793D" w:rsidRPr="00F070A8">
        <w:rPr>
          <w:rFonts w:ascii="Times New Roman" w:hAnsi="Times New Roman"/>
          <w:sz w:val="28"/>
          <w:szCs w:val="28"/>
        </w:rPr>
        <w:t>дорожно</w:t>
      </w:r>
      <w:r w:rsidR="002C6E6B">
        <w:rPr>
          <w:rFonts w:ascii="Times New Roman" w:hAnsi="Times New Roman"/>
          <w:sz w:val="28"/>
          <w:szCs w:val="28"/>
        </w:rPr>
        <w:t>-</w:t>
      </w:r>
      <w:r w:rsidR="00E8793D">
        <w:rPr>
          <w:rFonts w:ascii="Times New Roman" w:hAnsi="Times New Roman"/>
          <w:sz w:val="28"/>
          <w:szCs w:val="28"/>
        </w:rPr>
        <w:t xml:space="preserve">транспортных происшествий не </w:t>
      </w:r>
      <w:r w:rsidR="001E6D91">
        <w:rPr>
          <w:rFonts w:ascii="Times New Roman" w:hAnsi="Times New Roman"/>
          <w:sz w:val="28"/>
          <w:szCs w:val="28"/>
        </w:rPr>
        <w:t>зарегистрировано</w:t>
      </w:r>
      <w:r w:rsidR="00F77A0A">
        <w:rPr>
          <w:rFonts w:ascii="Times New Roman" w:hAnsi="Times New Roman"/>
          <w:sz w:val="28"/>
          <w:szCs w:val="28"/>
        </w:rPr>
        <w:t>.</w:t>
      </w:r>
    </w:p>
    <w:p w14:paraId="464B3E50" w14:textId="77777777" w:rsidR="00F05D32" w:rsidRPr="00F070A8" w:rsidRDefault="00B640D5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F070A8">
        <w:rPr>
          <w:rFonts w:ascii="Times New Roman" w:hAnsi="Times New Roman"/>
          <w:sz w:val="28"/>
          <w:szCs w:val="28"/>
        </w:rPr>
        <w:t xml:space="preserve"> В перспективе возможно ухудшение ситуации из</w:t>
      </w:r>
      <w:r w:rsidR="002C6E6B">
        <w:rPr>
          <w:rFonts w:ascii="Times New Roman" w:hAnsi="Times New Roman"/>
          <w:sz w:val="28"/>
          <w:szCs w:val="28"/>
        </w:rPr>
        <w:t>-</w:t>
      </w:r>
      <w:r w:rsidRPr="00F070A8">
        <w:rPr>
          <w:rFonts w:ascii="Times New Roman" w:hAnsi="Times New Roman"/>
          <w:sz w:val="28"/>
          <w:szCs w:val="28"/>
        </w:rPr>
        <w:t>за следующих причин:</w:t>
      </w:r>
    </w:p>
    <w:p w14:paraId="4FA25FD3" w14:textId="77777777" w:rsidR="00B640D5" w:rsidRPr="00F070A8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B640D5" w:rsidRPr="00F070A8">
        <w:rPr>
          <w:rFonts w:ascii="Times New Roman" w:hAnsi="Times New Roman"/>
          <w:sz w:val="28"/>
          <w:szCs w:val="28"/>
        </w:rPr>
        <w:t>массовое пренебрежение требованиями безопасности дорожного движения со стороны участников движения;</w:t>
      </w:r>
    </w:p>
    <w:p w14:paraId="2342F68C" w14:textId="77777777" w:rsidR="00B640D5" w:rsidRPr="00F070A8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B640D5" w:rsidRPr="00F070A8">
        <w:rPr>
          <w:rFonts w:ascii="Times New Roman" w:hAnsi="Times New Roman"/>
          <w:sz w:val="28"/>
          <w:szCs w:val="28"/>
        </w:rPr>
        <w:t xml:space="preserve">неудовлетворительное состояние автомобильных дорог; </w:t>
      </w:r>
    </w:p>
    <w:p w14:paraId="5AF92AFB" w14:textId="77777777" w:rsidR="00B640D5" w:rsidRPr="00F070A8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B640D5" w:rsidRPr="00F070A8">
        <w:rPr>
          <w:rFonts w:ascii="Times New Roman" w:hAnsi="Times New Roman"/>
          <w:sz w:val="28"/>
          <w:szCs w:val="28"/>
        </w:rPr>
        <w:t>недостаточный технический уровень дорожного хозяйства;</w:t>
      </w:r>
    </w:p>
    <w:p w14:paraId="23F2BC06" w14:textId="77777777" w:rsidR="00B640D5" w:rsidRPr="00A17BD3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B640D5" w:rsidRPr="00F070A8">
        <w:rPr>
          <w:rFonts w:ascii="Times New Roman" w:hAnsi="Times New Roman"/>
          <w:sz w:val="28"/>
          <w:szCs w:val="28"/>
        </w:rPr>
        <w:t>несовершенство технических средств организации дорожного движения.</w:t>
      </w:r>
    </w:p>
    <w:p w14:paraId="3223E7AE" w14:textId="77777777" w:rsidR="00B640D5" w:rsidRPr="00A17BD3" w:rsidRDefault="00B640D5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A17BD3">
        <w:rPr>
          <w:rFonts w:ascii="Times New Roman" w:hAnsi="Times New Roman"/>
          <w:sz w:val="28"/>
          <w:szCs w:val="28"/>
        </w:rPr>
        <w:t xml:space="preserve"> Чтобы не допустить негативного развития ситуации, необходимо:</w:t>
      </w:r>
    </w:p>
    <w:p w14:paraId="267BCC37" w14:textId="77777777" w:rsidR="00B640D5" w:rsidRPr="00A17BD3" w:rsidRDefault="00B640D5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A17BD3">
        <w:rPr>
          <w:rFonts w:ascii="Times New Roman" w:hAnsi="Times New Roman"/>
          <w:sz w:val="28"/>
          <w:szCs w:val="28"/>
        </w:rPr>
        <w:t xml:space="preserve"> </w:t>
      </w:r>
      <w:r w:rsidR="00181F59"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2C6E6B">
        <w:rPr>
          <w:rFonts w:ascii="Times New Roman" w:hAnsi="Times New Roman"/>
          <w:sz w:val="28"/>
          <w:szCs w:val="28"/>
        </w:rPr>
        <w:t>с</w:t>
      </w:r>
      <w:r w:rsidRPr="00A17BD3">
        <w:rPr>
          <w:rFonts w:ascii="Times New Roman" w:hAnsi="Times New Roman"/>
          <w:sz w:val="28"/>
          <w:szCs w:val="28"/>
        </w:rPr>
        <w:t>оздание современной системы обеспечения безопасности дорожного движения на автомобильных дорогах общего пользования и улично</w:t>
      </w:r>
      <w:r w:rsidR="00E8407B">
        <w:rPr>
          <w:rFonts w:ascii="Times New Roman" w:hAnsi="Times New Roman"/>
          <w:sz w:val="28"/>
          <w:szCs w:val="28"/>
        </w:rPr>
        <w:t>-</w:t>
      </w:r>
      <w:r w:rsidRPr="00A17BD3">
        <w:rPr>
          <w:rFonts w:ascii="Times New Roman" w:hAnsi="Times New Roman"/>
          <w:sz w:val="28"/>
          <w:szCs w:val="28"/>
        </w:rPr>
        <w:t>дорожной сети</w:t>
      </w:r>
      <w:r w:rsidR="00436FBF">
        <w:rPr>
          <w:rFonts w:ascii="Times New Roman" w:hAnsi="Times New Roman"/>
          <w:sz w:val="28"/>
          <w:szCs w:val="28"/>
        </w:rPr>
        <w:t>;</w:t>
      </w:r>
    </w:p>
    <w:p w14:paraId="765610D3" w14:textId="77777777" w:rsidR="00B640D5" w:rsidRPr="00A17BD3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B4DF0">
        <w:rPr>
          <w:rFonts w:ascii="Times New Roman" w:hAnsi="Times New Roman"/>
          <w:sz w:val="28"/>
          <w:szCs w:val="28"/>
        </w:rPr>
        <w:t> </w:t>
      </w:r>
      <w:r w:rsidR="002C6E6B">
        <w:rPr>
          <w:rFonts w:ascii="Times New Roman" w:hAnsi="Times New Roman"/>
          <w:sz w:val="28"/>
          <w:szCs w:val="28"/>
        </w:rPr>
        <w:t>п</w:t>
      </w:r>
      <w:r w:rsidR="00B640D5" w:rsidRPr="00A17BD3">
        <w:rPr>
          <w:rFonts w:ascii="Times New Roman" w:hAnsi="Times New Roman"/>
          <w:sz w:val="28"/>
          <w:szCs w:val="28"/>
        </w:rPr>
        <w:t>овышение правового сознания и предупреждения опасного поведения среди населения, в том числе среди несовершеннолетних</w:t>
      </w:r>
      <w:r w:rsidR="00436FBF">
        <w:rPr>
          <w:rFonts w:ascii="Times New Roman" w:hAnsi="Times New Roman"/>
          <w:sz w:val="28"/>
          <w:szCs w:val="28"/>
        </w:rPr>
        <w:t>;</w:t>
      </w:r>
    </w:p>
    <w:p w14:paraId="5ED06D5B" w14:textId="77777777" w:rsidR="00B640D5" w:rsidRPr="00A17BD3" w:rsidRDefault="00181F59" w:rsidP="00DB4DF0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869B5">
        <w:rPr>
          <w:rFonts w:ascii="Times New Roman" w:hAnsi="Times New Roman"/>
          <w:sz w:val="28"/>
          <w:szCs w:val="28"/>
        </w:rPr>
        <w:t> </w:t>
      </w:r>
      <w:r w:rsidR="002C6E6B">
        <w:rPr>
          <w:rFonts w:ascii="Times New Roman" w:hAnsi="Times New Roman"/>
          <w:sz w:val="28"/>
          <w:szCs w:val="28"/>
        </w:rPr>
        <w:t>у</w:t>
      </w:r>
      <w:r w:rsidR="00B640D5" w:rsidRPr="00A17BD3">
        <w:rPr>
          <w:rFonts w:ascii="Times New Roman" w:hAnsi="Times New Roman"/>
          <w:sz w:val="28"/>
          <w:szCs w:val="28"/>
        </w:rPr>
        <w:t xml:space="preserve">становка средств организации дорожного движения на дорогах (дорожных знаков). </w:t>
      </w:r>
    </w:p>
    <w:p w14:paraId="7D001BE3" w14:textId="77777777" w:rsidR="00B640D5" w:rsidRPr="00A17BD3" w:rsidRDefault="00B640D5" w:rsidP="00E8407B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A17BD3">
        <w:rPr>
          <w:rFonts w:ascii="Times New Roman" w:hAnsi="Times New Roman"/>
          <w:sz w:val="28"/>
          <w:szCs w:val="28"/>
        </w:rPr>
        <w:t xml:space="preserve">Если </w:t>
      </w:r>
      <w:r w:rsidR="009A36C4">
        <w:rPr>
          <w:rFonts w:ascii="Times New Roman" w:hAnsi="Times New Roman"/>
          <w:sz w:val="28"/>
          <w:szCs w:val="28"/>
        </w:rPr>
        <w:t>на</w:t>
      </w:r>
      <w:r w:rsidRPr="00A17BD3">
        <w:rPr>
          <w:rFonts w:ascii="Times New Roman" w:hAnsi="Times New Roman"/>
          <w:sz w:val="28"/>
          <w:szCs w:val="28"/>
        </w:rPr>
        <w:t xml:space="preserve"> расчетный срок данные мероприятия осуществятся, то прогноз показателей безопасности дорожного движения </w:t>
      </w:r>
      <w:r w:rsidR="009A36C4">
        <w:rPr>
          <w:rFonts w:ascii="Times New Roman" w:hAnsi="Times New Roman"/>
          <w:sz w:val="28"/>
          <w:szCs w:val="28"/>
        </w:rPr>
        <w:t xml:space="preserve">будет </w:t>
      </w:r>
      <w:r w:rsidRPr="00A17BD3">
        <w:rPr>
          <w:rFonts w:ascii="Times New Roman" w:hAnsi="Times New Roman"/>
          <w:sz w:val="28"/>
          <w:szCs w:val="28"/>
        </w:rPr>
        <w:t>благоприятный.</w:t>
      </w:r>
    </w:p>
    <w:p w14:paraId="083ADFE2" w14:textId="77777777" w:rsidR="00B545FD" w:rsidRDefault="00AC3D54" w:rsidP="00E8407B">
      <w:pPr>
        <w:spacing w:after="0" w:line="276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2.7</w:t>
      </w:r>
      <w:r w:rsidR="002C6E6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Прогноз негативного воздействия транспортной инфраструктуры на окружающую среду и </w:t>
      </w:r>
      <w:r w:rsidR="00B545FD">
        <w:rPr>
          <w:rFonts w:ascii="Times New Roman" w:hAnsi="Times New Roman"/>
          <w:b/>
          <w:i/>
          <w:sz w:val="28"/>
          <w:szCs w:val="28"/>
        </w:rPr>
        <w:t>здоровья населен</w:t>
      </w:r>
      <w:r w:rsidR="00C869B5">
        <w:rPr>
          <w:rFonts w:ascii="Times New Roman" w:hAnsi="Times New Roman"/>
          <w:b/>
          <w:i/>
          <w:sz w:val="28"/>
          <w:szCs w:val="28"/>
        </w:rPr>
        <w:t>ия</w:t>
      </w:r>
    </w:p>
    <w:p w14:paraId="55ABA3DD" w14:textId="77777777" w:rsidR="00E8407B" w:rsidRDefault="009E28C3" w:rsidP="00E8407B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действия программы</w:t>
      </w:r>
      <w:r w:rsidR="0002728B" w:rsidRPr="007F19E6">
        <w:rPr>
          <w:rFonts w:ascii="Times New Roman" w:hAnsi="Times New Roman"/>
          <w:sz w:val="28"/>
          <w:szCs w:val="28"/>
        </w:rPr>
        <w:t xml:space="preserve">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</w:t>
      </w:r>
    </w:p>
    <w:p w14:paraId="34BA290E" w14:textId="77777777" w:rsidR="0002728B" w:rsidRPr="00D61C42" w:rsidRDefault="0002728B" w:rsidP="00E8407B">
      <w:pPr>
        <w:spacing w:after="0" w:line="360" w:lineRule="auto"/>
        <w:ind w:firstLine="708"/>
        <w:jc w:val="both"/>
        <w:outlineLvl w:val="2"/>
        <w:rPr>
          <w:rFonts w:ascii="Times New Roman" w:hAnsi="Times New Roman"/>
          <w:b/>
          <w:i/>
          <w:sz w:val="28"/>
          <w:szCs w:val="28"/>
        </w:rPr>
        <w:sectPr w:rsidR="0002728B" w:rsidRPr="00D61C42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7F19E6">
        <w:rPr>
          <w:rFonts w:ascii="Times New Roman" w:hAnsi="Times New Roman"/>
          <w:sz w:val="28"/>
          <w:szCs w:val="28"/>
        </w:rPr>
        <w:t>Возможной причиной увеличения негативного воздействия на окружающую среду и здоровье населения, станет рост автомобилизации населения</w:t>
      </w:r>
      <w:r w:rsidR="009E28C3">
        <w:rPr>
          <w:rFonts w:ascii="Times New Roman" w:hAnsi="Times New Roman"/>
          <w:sz w:val="28"/>
          <w:szCs w:val="28"/>
        </w:rPr>
        <w:t>,</w:t>
      </w:r>
      <w:r w:rsidRPr="007F19E6">
        <w:rPr>
          <w:rFonts w:ascii="Times New Roman" w:hAnsi="Times New Roman"/>
          <w:sz w:val="28"/>
          <w:szCs w:val="28"/>
        </w:rPr>
        <w:t xml:space="preserve"> в</w:t>
      </w:r>
      <w:r w:rsidR="009E28C3">
        <w:rPr>
          <w:rFonts w:ascii="Times New Roman" w:hAnsi="Times New Roman"/>
          <w:sz w:val="28"/>
          <w:szCs w:val="28"/>
        </w:rPr>
        <w:t xml:space="preserve"> связи с чем </w:t>
      </w:r>
      <w:r w:rsidRPr="007F19E6">
        <w:rPr>
          <w:rFonts w:ascii="Times New Roman" w:hAnsi="Times New Roman"/>
          <w:sz w:val="28"/>
          <w:szCs w:val="28"/>
        </w:rPr>
        <w:t>усилится влияние факторов,</w:t>
      </w:r>
      <w:r w:rsidRPr="00D61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рассмотренных</w:t>
      </w:r>
      <w:r w:rsidRPr="00D61C42">
        <w:rPr>
          <w:rFonts w:ascii="Times New Roman" w:hAnsi="Times New Roman"/>
          <w:sz w:val="28"/>
          <w:szCs w:val="28"/>
        </w:rPr>
        <w:t xml:space="preserve"> в п. </w:t>
      </w:r>
      <w:r>
        <w:rPr>
          <w:rFonts w:ascii="Times New Roman" w:hAnsi="Times New Roman"/>
          <w:sz w:val="28"/>
          <w:szCs w:val="28"/>
        </w:rPr>
        <w:t>1</w:t>
      </w:r>
      <w:r w:rsidRPr="00D61C42">
        <w:rPr>
          <w:rFonts w:ascii="Times New Roman" w:hAnsi="Times New Roman"/>
          <w:sz w:val="28"/>
          <w:szCs w:val="28"/>
        </w:rPr>
        <w:t>.10</w:t>
      </w:r>
      <w:r w:rsidR="007D2A0E">
        <w:rPr>
          <w:rFonts w:ascii="Times New Roman" w:hAnsi="Times New Roman"/>
          <w:sz w:val="28"/>
          <w:szCs w:val="28"/>
        </w:rPr>
        <w:t xml:space="preserve"> Программы</w:t>
      </w:r>
      <w:r w:rsidR="00E8407B">
        <w:rPr>
          <w:rFonts w:ascii="Times New Roman" w:hAnsi="Times New Roman"/>
          <w:sz w:val="28"/>
          <w:szCs w:val="28"/>
        </w:rPr>
        <w:t>.</w:t>
      </w:r>
    </w:p>
    <w:p w14:paraId="64C5DAC5" w14:textId="77777777" w:rsidR="00CA68D5" w:rsidRPr="008E5C03" w:rsidRDefault="00CA68D5" w:rsidP="00F77A0A">
      <w:pPr>
        <w:spacing w:after="225" w:line="276" w:lineRule="auto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lastRenderedPageBreak/>
        <w:t>РАЗДЕЛ 3</w:t>
      </w:r>
      <w:r w:rsidR="00662E6C" w:rsidRPr="008E5C03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300833" w:rsidRPr="00260FAD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14:paraId="1566ABDC" w14:textId="77777777" w:rsidR="001F6473" w:rsidRPr="001F6473" w:rsidRDefault="001F6473" w:rsidP="001F6473">
      <w:pPr>
        <w:spacing w:after="0" w:line="360" w:lineRule="auto"/>
        <w:ind w:left="-15" w:right="15" w:firstLine="866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 xml:space="preserve">При рассмотрении принципиальных вариантов развития транспортной инфраструктуры </w:t>
      </w:r>
      <w:r w:rsidR="002C6E6B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Pr="001F6473">
        <w:rPr>
          <w:rFonts w:ascii="Times New Roman" w:hAnsi="Times New Roman"/>
          <w:sz w:val="28"/>
          <w:szCs w:val="28"/>
        </w:rPr>
        <w:t>необходимо учитывать прогноз численности населения, прогноз социально</w:t>
      </w:r>
      <w:r w:rsidR="002C6E6B">
        <w:rPr>
          <w:rFonts w:ascii="Times New Roman" w:hAnsi="Times New Roman"/>
          <w:sz w:val="28"/>
          <w:szCs w:val="28"/>
        </w:rPr>
        <w:t>-</w:t>
      </w:r>
      <w:r w:rsidRPr="001F6473">
        <w:rPr>
          <w:rFonts w:ascii="Times New Roman" w:hAnsi="Times New Roman"/>
          <w:sz w:val="28"/>
          <w:szCs w:val="28"/>
        </w:rPr>
        <w:t>экономического и градостроительного развития, деловую активность на территории поселения.</w:t>
      </w:r>
    </w:p>
    <w:p w14:paraId="1EDBC6CE" w14:textId="77777777" w:rsidR="001F6473" w:rsidRPr="001F6473" w:rsidRDefault="001F6473" w:rsidP="001F6473">
      <w:pPr>
        <w:spacing w:after="0" w:line="360" w:lineRule="auto"/>
        <w:ind w:left="-15" w:right="15" w:firstLine="866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>При разработке сценариев развития транспортного комплекса помимо основных показателей социально</w:t>
      </w:r>
      <w:r w:rsidR="002C6E6B">
        <w:rPr>
          <w:rFonts w:ascii="Times New Roman" w:hAnsi="Times New Roman"/>
          <w:sz w:val="28"/>
          <w:szCs w:val="28"/>
        </w:rPr>
        <w:t>-</w:t>
      </w:r>
      <w:r w:rsidRPr="001F6473">
        <w:rPr>
          <w:rFonts w:ascii="Times New Roman" w:hAnsi="Times New Roman"/>
          <w:sz w:val="28"/>
          <w:szCs w:val="28"/>
        </w:rPr>
        <w:t>экономического развития учитывались макроэкономические тенденции, таким образом, были разработаны З сценария на вариантной основе в составе двух основных вариантов вариант 1 (базовый) и вариант 2 (умеренно</w:t>
      </w:r>
      <w:r w:rsidR="00AC11DB">
        <w:rPr>
          <w:rFonts w:ascii="Times New Roman" w:hAnsi="Times New Roman"/>
          <w:sz w:val="28"/>
          <w:szCs w:val="28"/>
        </w:rPr>
        <w:t>-</w:t>
      </w:r>
      <w:r w:rsidRPr="001F6473">
        <w:rPr>
          <w:rFonts w:ascii="Times New Roman" w:hAnsi="Times New Roman"/>
          <w:sz w:val="28"/>
          <w:szCs w:val="28"/>
        </w:rPr>
        <w:t>оптимистичный) и варианта З (экономически обоснованный) предлагаемого к реализации с учетом всех перспектив развития поселения.</w:t>
      </w:r>
    </w:p>
    <w:p w14:paraId="706682EE" w14:textId="77777777" w:rsidR="001F6473" w:rsidRPr="001F6473" w:rsidRDefault="001F6473" w:rsidP="001F6473">
      <w:pPr>
        <w:spacing w:after="0" w:line="360" w:lineRule="auto"/>
        <w:ind w:left="-15" w:right="15" w:firstLine="866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</w:t>
      </w:r>
    </w:p>
    <w:p w14:paraId="27B9EA36" w14:textId="77777777" w:rsidR="001F6473" w:rsidRPr="00E8407B" w:rsidRDefault="00E8407B" w:rsidP="002C6E6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8407B">
        <w:rPr>
          <w:rFonts w:ascii="Times New Roman" w:hAnsi="Times New Roman"/>
          <w:b/>
          <w:i/>
          <w:sz w:val="28"/>
          <w:szCs w:val="28"/>
        </w:rPr>
        <w:t>Вариант 1 (базовый)</w:t>
      </w:r>
    </w:p>
    <w:p w14:paraId="225AD5F0" w14:textId="77777777" w:rsidR="001F6473" w:rsidRPr="001F6473" w:rsidRDefault="001F6473" w:rsidP="001F6473">
      <w:pPr>
        <w:spacing w:after="0" w:line="360" w:lineRule="auto"/>
        <w:ind w:firstLine="866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>Предполагается сохранение инерционн</w:t>
      </w:r>
      <w:r w:rsidR="00AC11DB">
        <w:rPr>
          <w:rFonts w:ascii="Times New Roman" w:hAnsi="Times New Roman"/>
          <w:sz w:val="28"/>
          <w:szCs w:val="28"/>
        </w:rPr>
        <w:t>ых</w:t>
      </w:r>
      <w:r w:rsidRPr="001F6473">
        <w:rPr>
          <w:rFonts w:ascii="Times New Roman" w:hAnsi="Times New Roman"/>
          <w:sz w:val="28"/>
          <w:szCs w:val="28"/>
        </w:rPr>
        <w:t xml:space="preserve">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</w:t>
      </w:r>
    </w:p>
    <w:p w14:paraId="11CE1422" w14:textId="77777777" w:rsidR="001F6473" w:rsidRPr="001F6473" w:rsidRDefault="001F6473" w:rsidP="001F6473">
      <w:pPr>
        <w:spacing w:after="0" w:line="360" w:lineRule="auto"/>
        <w:ind w:left="-15" w:right="15" w:firstLine="866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>Также данным вариантом учитывается агрессивная внешняя среда, сложившаяся благодаря введенным санкциям и санкционной политике Европейского союза.</w:t>
      </w:r>
    </w:p>
    <w:p w14:paraId="29E71BD1" w14:textId="77777777" w:rsidR="00E8407B" w:rsidRDefault="00E8407B" w:rsidP="001F6473">
      <w:pPr>
        <w:spacing w:after="0" w:line="360" w:lineRule="auto"/>
        <w:ind w:left="1020" w:firstLine="866"/>
        <w:jc w:val="both"/>
        <w:rPr>
          <w:rFonts w:ascii="Times New Roman" w:hAnsi="Times New Roman"/>
          <w:b/>
          <w:sz w:val="28"/>
          <w:szCs w:val="28"/>
        </w:rPr>
        <w:sectPr w:rsidR="00E8407B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2222F4FF" w14:textId="77777777" w:rsidR="001F6473" w:rsidRPr="00E8407B" w:rsidRDefault="001F6473" w:rsidP="002C6E6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8407B">
        <w:rPr>
          <w:rFonts w:ascii="Times New Roman" w:hAnsi="Times New Roman"/>
          <w:b/>
          <w:i/>
          <w:sz w:val="28"/>
          <w:szCs w:val="28"/>
        </w:rPr>
        <w:lastRenderedPageBreak/>
        <w:t>Вариант 2 (умеренно</w:t>
      </w:r>
      <w:r w:rsidR="002C6E6B">
        <w:rPr>
          <w:rFonts w:ascii="Times New Roman" w:hAnsi="Times New Roman"/>
          <w:b/>
          <w:i/>
          <w:sz w:val="28"/>
          <w:szCs w:val="28"/>
        </w:rPr>
        <w:t>-</w:t>
      </w:r>
      <w:r w:rsidR="00E8407B" w:rsidRPr="00E8407B">
        <w:rPr>
          <w:rFonts w:ascii="Times New Roman" w:hAnsi="Times New Roman"/>
          <w:b/>
          <w:i/>
          <w:sz w:val="28"/>
          <w:szCs w:val="28"/>
        </w:rPr>
        <w:t>оптимистичный)</w:t>
      </w:r>
    </w:p>
    <w:p w14:paraId="321DACD6" w14:textId="77777777" w:rsidR="001F6473" w:rsidRPr="001F6473" w:rsidRDefault="001F6473" w:rsidP="001F6473">
      <w:pPr>
        <w:spacing w:after="0" w:line="360" w:lineRule="auto"/>
        <w:ind w:left="-15" w:right="15" w:firstLine="866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 xml:space="preserve">На территории </w:t>
      </w:r>
      <w:r w:rsidR="002C6E6B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Pr="001F6473">
        <w:rPr>
          <w:rFonts w:ascii="Times New Roman" w:hAnsi="Times New Roman"/>
          <w:sz w:val="28"/>
          <w:szCs w:val="28"/>
        </w:rPr>
        <w:t>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14:paraId="377C4B2F" w14:textId="77777777" w:rsidR="00E57858" w:rsidRPr="00E57858" w:rsidRDefault="001F6473" w:rsidP="002C6E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6473">
        <w:rPr>
          <w:rFonts w:ascii="Times New Roman" w:hAnsi="Times New Roman"/>
          <w:sz w:val="28"/>
          <w:szCs w:val="28"/>
        </w:rPr>
        <w:t>Сценарий характеризуется ростом экономической активности транспортных и</w:t>
      </w:r>
      <w:r w:rsidR="00E57858">
        <w:rPr>
          <w:rFonts w:ascii="Times New Roman" w:hAnsi="Times New Roman"/>
          <w:sz w:val="28"/>
          <w:szCs w:val="28"/>
        </w:rPr>
        <w:t xml:space="preserve"> </w:t>
      </w:r>
      <w:r w:rsidR="00E57858" w:rsidRPr="00E57858">
        <w:rPr>
          <w:rFonts w:ascii="Times New Roman" w:hAnsi="Times New Roman"/>
          <w:sz w:val="28"/>
          <w:szCs w:val="28"/>
        </w:rPr>
        <w:t>пассажирских перевозок, увеличение деловой активности, предполагает также привлечение инвестиций.</w:t>
      </w:r>
    </w:p>
    <w:p w14:paraId="365D21D1" w14:textId="77777777" w:rsidR="00E57858" w:rsidRPr="00E8407B" w:rsidRDefault="00E57858" w:rsidP="00E8407B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8407B">
        <w:rPr>
          <w:rFonts w:ascii="Times New Roman" w:hAnsi="Times New Roman"/>
          <w:b/>
          <w:i/>
          <w:sz w:val="28"/>
          <w:szCs w:val="28"/>
        </w:rPr>
        <w:t>Вариан</w:t>
      </w:r>
      <w:r w:rsidR="00E8407B" w:rsidRPr="00E8407B">
        <w:rPr>
          <w:rFonts w:ascii="Times New Roman" w:hAnsi="Times New Roman"/>
          <w:b/>
          <w:i/>
          <w:sz w:val="28"/>
          <w:szCs w:val="28"/>
        </w:rPr>
        <w:t>т З (экономически обоснованный)</w:t>
      </w:r>
    </w:p>
    <w:p w14:paraId="2DE71D4D" w14:textId="77777777" w:rsidR="00E57858" w:rsidRPr="00E57858" w:rsidRDefault="00E57858" w:rsidP="00E578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858">
        <w:rPr>
          <w:rFonts w:ascii="Times New Roman" w:hAnsi="Times New Roman"/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14:paraId="165BECAA" w14:textId="77777777" w:rsidR="004261ED" w:rsidRPr="004261ED" w:rsidRDefault="00E57858" w:rsidP="004261ED">
      <w:pPr>
        <w:spacing w:after="0" w:line="360" w:lineRule="auto"/>
        <w:ind w:left="218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57858">
        <w:rPr>
          <w:rFonts w:ascii="Times New Roman" w:hAnsi="Times New Roman"/>
          <w:sz w:val="28"/>
          <w:szCs w:val="28"/>
        </w:rPr>
        <w:t>Сценарий предполага</w:t>
      </w:r>
      <w:r>
        <w:rPr>
          <w:rFonts w:ascii="Times New Roman" w:hAnsi="Times New Roman"/>
          <w:sz w:val="28"/>
          <w:szCs w:val="28"/>
        </w:rPr>
        <w:t>ет</w:t>
      </w:r>
      <w:r w:rsidR="004261E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92F97E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очередь).</w:t>
      </w:r>
    </w:p>
    <w:p w14:paraId="247A3868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объёмов необходимой реконструкции или нового строительства (первая очередь).</w:t>
      </w:r>
    </w:p>
    <w:p w14:paraId="7FD2BB41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принятие муниципальной целевой программы поэтапного строительства и реконструкции улиц в населённом пункте на основе решений настоящего генерального плана (первая очередь).</w:t>
      </w:r>
    </w:p>
    <w:p w14:paraId="5266A5C6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</w:t>
      </w:r>
    </w:p>
    <w:p w14:paraId="46F26BD4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Размещение дорожных знаков и указателей на улицах населённого пункта, в первую очередь на перекрёстках (расчётный срок).</w:t>
      </w:r>
    </w:p>
    <w:p w14:paraId="5D1F881E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Реконструкция, ремонт, устройство твёрдого покрытия на улицах населённого пункта (весь период).</w:t>
      </w:r>
    </w:p>
    <w:p w14:paraId="1DB5DA84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Комплексное строительство дорог и тротуаров при освоении новых территорий для жилищного и промышленного строительства (весь период).</w:t>
      </w:r>
    </w:p>
    <w:p w14:paraId="648CB7D8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поперечных профилей всех улиц населённого пункта с водоотводом в соответствие с настоящим генеральным планом (весь период).</w:t>
      </w:r>
    </w:p>
    <w:p w14:paraId="0575B4A9" w14:textId="77777777" w:rsidR="004261ED" w:rsidRPr="004261ED" w:rsidRDefault="004261ED" w:rsidP="004261ED">
      <w:pPr>
        <w:numPr>
          <w:ilvl w:val="0"/>
          <w:numId w:val="26"/>
        </w:numPr>
        <w:tabs>
          <w:tab w:val="num" w:pos="1770"/>
        </w:tabs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 остановочных площадок и установка павильонов для общественного транспорта (первая очередь).</w:t>
      </w:r>
    </w:p>
    <w:p w14:paraId="0FA06D0C" w14:textId="77777777" w:rsidR="004261ED" w:rsidRPr="004261ED" w:rsidRDefault="004261ED" w:rsidP="004261ED">
      <w:pPr>
        <w:numPr>
          <w:ilvl w:val="0"/>
          <w:numId w:val="26"/>
        </w:numPr>
        <w:spacing w:after="0" w:line="360" w:lineRule="auto"/>
        <w:ind w:left="709" w:hanging="49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6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инфраструктуры автосервиса (первая очередь – расчётный срок).</w:t>
      </w:r>
    </w:p>
    <w:p w14:paraId="18841AF0" w14:textId="77777777" w:rsidR="00EB0642" w:rsidRPr="001F6473" w:rsidRDefault="00EB0642" w:rsidP="004261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A17CC" w14:textId="77777777" w:rsidR="006801DA" w:rsidRDefault="006801DA" w:rsidP="00C869B5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  <w:sectPr w:rsidR="006801DA" w:rsidSect="00181F59"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613F9FD6" w14:textId="77777777" w:rsidR="006801DA" w:rsidRPr="00C869B5" w:rsidRDefault="00436FBF" w:rsidP="00C869B5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869B5">
        <w:rPr>
          <w:rFonts w:ascii="Times New Roman" w:hAnsi="Times New Roman"/>
          <w:b/>
          <w:i/>
          <w:sz w:val="28"/>
          <w:szCs w:val="28"/>
        </w:rPr>
        <w:lastRenderedPageBreak/>
        <w:t xml:space="preserve">Таблица </w:t>
      </w:r>
      <w:r w:rsidR="00514E70">
        <w:rPr>
          <w:rFonts w:ascii="Times New Roman" w:hAnsi="Times New Roman"/>
          <w:b/>
          <w:i/>
          <w:sz w:val="28"/>
          <w:szCs w:val="28"/>
        </w:rPr>
        <w:t>3.1</w:t>
      </w:r>
      <w:r w:rsidR="006C110F" w:rsidRPr="00C869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69B5">
        <w:rPr>
          <w:rFonts w:ascii="Times New Roman" w:hAnsi="Times New Roman"/>
          <w:b/>
          <w:i/>
          <w:sz w:val="28"/>
          <w:szCs w:val="28"/>
        </w:rPr>
        <w:t>–</w:t>
      </w:r>
      <w:r w:rsidRPr="00C869B5">
        <w:rPr>
          <w:rFonts w:ascii="Times New Roman" w:hAnsi="Times New Roman"/>
          <w:b/>
          <w:i/>
          <w:sz w:val="28"/>
          <w:szCs w:val="28"/>
        </w:rPr>
        <w:t xml:space="preserve"> Укрупнённые показатели развития транспортной инфраструктуры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935"/>
        <w:gridCol w:w="936"/>
        <w:gridCol w:w="935"/>
        <w:gridCol w:w="936"/>
        <w:gridCol w:w="936"/>
        <w:gridCol w:w="992"/>
        <w:gridCol w:w="993"/>
      </w:tblGrid>
      <w:tr w:rsidR="00BE42A2" w:rsidRPr="002C6E6B" w14:paraId="04A2155A" w14:textId="77777777" w:rsidTr="00E81214">
        <w:trPr>
          <w:trHeight w:val="68"/>
        </w:trPr>
        <w:tc>
          <w:tcPr>
            <w:tcW w:w="6912" w:type="dxa"/>
            <w:vMerge w:val="restart"/>
            <w:shd w:val="clear" w:color="auto" w:fill="BFBFBF"/>
            <w:vAlign w:val="center"/>
          </w:tcPr>
          <w:p w14:paraId="60E3AD75" w14:textId="77777777" w:rsidR="00BE42A2" w:rsidRPr="002C6E6B" w:rsidRDefault="00BE42A2" w:rsidP="00087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19823DBE" w14:textId="77777777" w:rsidR="00BE42A2" w:rsidRPr="002C6E6B" w:rsidRDefault="00BE42A2" w:rsidP="00087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Ед. изм.</w:t>
            </w:r>
          </w:p>
        </w:tc>
        <w:tc>
          <w:tcPr>
            <w:tcW w:w="4678" w:type="dxa"/>
            <w:gridSpan w:val="5"/>
            <w:shd w:val="clear" w:color="auto" w:fill="BFBFBF"/>
            <w:vAlign w:val="center"/>
          </w:tcPr>
          <w:p w14:paraId="34876C81" w14:textId="77777777" w:rsidR="00BE42A2" w:rsidRPr="002C6E6B" w:rsidRDefault="00BE42A2" w:rsidP="00087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A5A5978" w14:textId="77777777" w:rsidR="00BE42A2" w:rsidRPr="002C6E6B" w:rsidRDefault="00BE42A2" w:rsidP="00087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07272AD0" w14:textId="77777777" w:rsidR="00BE42A2" w:rsidRPr="002C6E6B" w:rsidRDefault="00BE42A2" w:rsidP="00087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3 ЭТАП</w:t>
            </w:r>
          </w:p>
        </w:tc>
      </w:tr>
      <w:tr w:rsidR="00BE42A2" w:rsidRPr="002C6E6B" w14:paraId="09251922" w14:textId="77777777" w:rsidTr="00E81214">
        <w:trPr>
          <w:trHeight w:val="68"/>
        </w:trPr>
        <w:tc>
          <w:tcPr>
            <w:tcW w:w="6912" w:type="dxa"/>
            <w:vMerge/>
            <w:shd w:val="clear" w:color="auto" w:fill="auto"/>
            <w:vAlign w:val="center"/>
          </w:tcPr>
          <w:p w14:paraId="5919E27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11258C8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BFBFBF"/>
            <w:vAlign w:val="center"/>
          </w:tcPr>
          <w:p w14:paraId="47E4D12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936" w:type="dxa"/>
            <w:shd w:val="clear" w:color="auto" w:fill="BFBFBF"/>
            <w:vAlign w:val="center"/>
          </w:tcPr>
          <w:p w14:paraId="3039104D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935" w:type="dxa"/>
            <w:shd w:val="clear" w:color="auto" w:fill="BFBFBF"/>
            <w:vAlign w:val="center"/>
          </w:tcPr>
          <w:p w14:paraId="18331DDC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936" w:type="dxa"/>
            <w:shd w:val="clear" w:color="auto" w:fill="BFBFBF"/>
            <w:vAlign w:val="center"/>
          </w:tcPr>
          <w:p w14:paraId="7C0D4A20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936" w:type="dxa"/>
            <w:shd w:val="clear" w:color="auto" w:fill="BFBFBF"/>
            <w:vAlign w:val="center"/>
          </w:tcPr>
          <w:p w14:paraId="24E19939" w14:textId="77777777" w:rsidR="00BE42A2" w:rsidRPr="002C6E6B" w:rsidRDefault="00BE42A2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DBFF340" w14:textId="77777777" w:rsidR="00BE42A2" w:rsidRPr="002C6E6B" w:rsidRDefault="00E81214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</w:t>
            </w:r>
            <w:r w:rsidR="00A50EB5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-2034г</w:t>
            </w:r>
            <w:r w:rsidR="00BE42A2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г.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47E3CC65" w14:textId="77777777" w:rsidR="00BE42A2" w:rsidRPr="002C6E6B" w:rsidRDefault="00A50EB5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</w:t>
            </w:r>
            <w:r w:rsidR="00BE42A2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г.</w:t>
            </w:r>
          </w:p>
        </w:tc>
      </w:tr>
      <w:tr w:rsidR="00BE42A2" w:rsidRPr="002C6E6B" w14:paraId="272C47BD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6F41EA0A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Численность населения МО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C86C8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18B77F4" w14:textId="77777777" w:rsidR="00BE42A2" w:rsidRPr="002C6E6B" w:rsidRDefault="004B0633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85A88D" w14:textId="77777777" w:rsidR="00BE42A2" w:rsidRPr="002C6E6B" w:rsidRDefault="00AE39AB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8A00C0D" w14:textId="77777777" w:rsidR="00BE42A2" w:rsidRPr="002C6E6B" w:rsidRDefault="00AE39AB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2269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EFB3EF7" w14:textId="77777777" w:rsidR="00BE42A2" w:rsidRPr="002C6E6B" w:rsidRDefault="00AE39AB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2262</w:t>
            </w:r>
          </w:p>
        </w:tc>
        <w:tc>
          <w:tcPr>
            <w:tcW w:w="936" w:type="dxa"/>
            <w:vAlign w:val="center"/>
          </w:tcPr>
          <w:p w14:paraId="77AB6776" w14:textId="77777777" w:rsidR="00BE42A2" w:rsidRPr="002C6E6B" w:rsidRDefault="00AE39AB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2255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D22FD" w14:textId="77777777" w:rsidR="00BE42A2" w:rsidRPr="002C6E6B" w:rsidRDefault="00F04DAA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2236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406F8" w14:textId="77777777" w:rsidR="00BE42A2" w:rsidRPr="002C6E6B" w:rsidRDefault="00D340B4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B8429F" w:rsidRPr="002C6E6B" w14:paraId="09BE7DF6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68C8E9DC" w14:textId="77777777" w:rsidR="00B8429F" w:rsidRPr="002C6E6B" w:rsidRDefault="00B8429F" w:rsidP="00B842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автомобилей у населения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EC092B5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3CC91846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09B50C46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01A4A0EA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23BDEF6D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896E7D7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048EDC5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8D68BCF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</w:tr>
      <w:tr w:rsidR="00B8429F" w:rsidRPr="002C6E6B" w14:paraId="7FB66E3C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6BF30036" w14:textId="77777777" w:rsidR="00B8429F" w:rsidRPr="002C6E6B" w:rsidRDefault="00B8429F" w:rsidP="00B8429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Уровень автомобилизации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BFA25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ед./1000 чел.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7985840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A7E5DEC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CE61C4D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2D86939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36" w:type="dxa"/>
            <w:vAlign w:val="center"/>
          </w:tcPr>
          <w:p w14:paraId="734992D6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30191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0122E" w14:textId="77777777" w:rsidR="00B8429F" w:rsidRPr="002C6E6B" w:rsidRDefault="00B8429F" w:rsidP="00B8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н/д</w:t>
            </w:r>
          </w:p>
        </w:tc>
      </w:tr>
      <w:tr w:rsidR="00BE42A2" w:rsidRPr="002C6E6B" w14:paraId="423DAB8E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14AFF9D9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ДТП, произошедших на территории поселения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E10ABA9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0964438" w14:textId="77777777" w:rsidR="00BE42A2" w:rsidRPr="002C6E6B" w:rsidRDefault="003208BE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FC3D94F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577471AE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293A1314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3FAAB33" w14:textId="77777777" w:rsidR="00BE42A2" w:rsidRPr="002C6E6B" w:rsidRDefault="00B8429F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286A190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1F0E993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E42A2" w:rsidRPr="002C6E6B" w14:paraId="49218FB1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52EB49DD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Индекс нового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D96F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815B9AF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4811F48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899C32E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DE1941F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vAlign w:val="center"/>
          </w:tcPr>
          <w:p w14:paraId="51FC765A" w14:textId="77777777" w:rsidR="00BE42A2" w:rsidRPr="002C6E6B" w:rsidRDefault="00B8429F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535BB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B3B60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E42A2" w:rsidRPr="002C6E6B" w14:paraId="52156599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27924D86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2B4C773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5C546257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2C4D7C19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339E926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6563C359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F4A1B2D" w14:textId="77777777" w:rsidR="00BE42A2" w:rsidRPr="002C6E6B" w:rsidRDefault="00F52753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9017221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7841B3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192E76" w:rsidRPr="002C6E6B" w14:paraId="11F24D75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19E77D25" w14:textId="77777777" w:rsidR="00192E76" w:rsidRPr="002C6E6B" w:rsidRDefault="00192E76" w:rsidP="00192E7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Прирост протяженности дорог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8B0C2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861E4C9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92B27C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CD6131D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A83818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vAlign w:val="center"/>
          </w:tcPr>
          <w:p w14:paraId="2F7CD499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4D05D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A775E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192E76" w:rsidRPr="002C6E6B" w14:paraId="6943E24D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17924218" w14:textId="77777777" w:rsidR="00192E76" w:rsidRPr="002C6E6B" w:rsidRDefault="00192E76" w:rsidP="00192E7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Общая протяженность муниципальных дорог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0FE5C39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1924D7D1" w14:textId="77777777" w:rsidR="00192E76" w:rsidRPr="002C6E6B" w:rsidRDefault="003208BE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258,04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5782FFD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5ED5C630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A211201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71BC7FC9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77F3089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575F4FA" w14:textId="77777777" w:rsidR="00192E76" w:rsidRPr="002C6E6B" w:rsidRDefault="00192E76" w:rsidP="00192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BE42A2" w:rsidRPr="002C6E6B" w14:paraId="1507A0CE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6C4D88C0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4135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6E74939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1F0EE57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2F46942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576C0CD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  <w:vAlign w:val="center"/>
          </w:tcPr>
          <w:p w14:paraId="07CF3851" w14:textId="77777777" w:rsidR="00BE42A2" w:rsidRPr="002C6E6B" w:rsidRDefault="00547AF9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0259D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FB5A1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E42A2" w:rsidRPr="002C6E6B" w14:paraId="5AA8486C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60B0C4F8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Обеспеченность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8813887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10629C77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21939CD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0CCB4CA3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6E47B08D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F4CF8EC" w14:textId="77777777" w:rsidR="00BE42A2" w:rsidRPr="002C6E6B" w:rsidRDefault="00547AF9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6F65E8F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4967236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</w:tr>
      <w:tr w:rsidR="00E2285F" w:rsidRPr="002C6E6B" w14:paraId="6CBE0C83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04EF4A07" w14:textId="77777777" w:rsidR="00E2285F" w:rsidRPr="002C6E6B" w:rsidRDefault="003208BE" w:rsidP="00E2285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Наличие</w:t>
            </w:r>
            <w:r w:rsidR="00E2285F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 пешеходных дорожек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7AC82" w14:textId="77777777" w:rsidR="00E2285F" w:rsidRPr="002C6E6B" w:rsidRDefault="00E72A0D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AA1D962" w14:textId="77777777" w:rsidR="00E2285F" w:rsidRPr="002C6E6B" w:rsidRDefault="00E72A0D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E1D5CA4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777E9D3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E52335F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vAlign w:val="center"/>
          </w:tcPr>
          <w:p w14:paraId="428996C2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962C0" w14:textId="77777777" w:rsidR="00E2285F" w:rsidRPr="002C6E6B" w:rsidRDefault="00E2285F" w:rsidP="00E2285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6CFE2428" w14:textId="77777777" w:rsidR="00E2285F" w:rsidRPr="002C6E6B" w:rsidRDefault="00E2285F" w:rsidP="00E2285F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BE42A2" w:rsidRPr="002C6E6B" w14:paraId="4C23A748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51F2F2B4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Протяженность велосипедных дорожек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055B9A1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км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3BF5851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7EABD498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107BBC3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0BAFB16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603F4D43" w14:textId="77777777" w:rsidR="00BE42A2" w:rsidRPr="002C6E6B" w:rsidRDefault="00E2285F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783EE1C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B52A228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E42A2" w:rsidRPr="002C6E6B" w14:paraId="21502BE5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0ED54B54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Обеспечение транспортного обслуживания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784A6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6689172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A0A4A5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1D92CCE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988CA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36" w:type="dxa"/>
            <w:vAlign w:val="center"/>
          </w:tcPr>
          <w:p w14:paraId="1E592795" w14:textId="77777777" w:rsidR="00BE42A2" w:rsidRPr="002C6E6B" w:rsidRDefault="00E2285F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04017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79EB3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</w:tr>
      <w:tr w:rsidR="00E2285F" w:rsidRPr="002C6E6B" w14:paraId="1331E1F2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1BB0B521" w14:textId="77777777" w:rsidR="00E2285F" w:rsidRPr="002C6E6B" w:rsidRDefault="00E2285F" w:rsidP="00E2285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путепроводов, многоуровневых развязок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5216AA8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4E05ADA9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AE4052F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8A7BF48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661F384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36C7D7EF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BB3C285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A3A21DD" w14:textId="77777777" w:rsidR="00E2285F" w:rsidRPr="002C6E6B" w:rsidRDefault="00E2285F" w:rsidP="00E22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BE42A2" w:rsidRPr="002C6E6B" w14:paraId="0DB56B56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7BB5BF67" w14:textId="77777777" w:rsidR="00BE42A2" w:rsidRPr="002C6E6B" w:rsidRDefault="00BE42A2" w:rsidP="00437EC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автозаправочных станций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CBEFE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AB7D163" w14:textId="77777777" w:rsidR="00BE42A2" w:rsidRPr="002C6E6B" w:rsidRDefault="00E72A0D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8E8CF3A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662E579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0A211B" w14:textId="77777777" w:rsidR="00BE42A2" w:rsidRPr="002C6E6B" w:rsidRDefault="00BE42A2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vAlign w:val="center"/>
          </w:tcPr>
          <w:p w14:paraId="7EA4F3F4" w14:textId="77777777" w:rsidR="00BE42A2" w:rsidRPr="002C6E6B" w:rsidRDefault="00E2285F" w:rsidP="00BE4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FCE41" w14:textId="77777777" w:rsidR="00BE42A2" w:rsidRPr="002C6E6B" w:rsidRDefault="00E2285F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85BC5" w14:textId="77777777" w:rsidR="00BE42A2" w:rsidRPr="002C6E6B" w:rsidRDefault="00E2285F" w:rsidP="0043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30369B" w:rsidRPr="002C6E6B" w14:paraId="23720C46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03E382C2" w14:textId="77777777" w:rsidR="0030369B" w:rsidRPr="002C6E6B" w:rsidRDefault="0030369B" w:rsidP="003036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пристаней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A1C0F03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3178CB52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021CCB7B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25B6D420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71F48A12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D61B918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9069E91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DFDFA24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30369B" w:rsidRPr="002C6E6B" w14:paraId="3693BDD8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694DA10F" w14:textId="77777777" w:rsidR="0030369B" w:rsidRPr="002C6E6B" w:rsidRDefault="0030369B" w:rsidP="003036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баз–стоянок маломерного флота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8AF2A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DD4BB9E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52E82AC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457FE5E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EC6159F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vAlign w:val="center"/>
          </w:tcPr>
          <w:p w14:paraId="60383473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108C0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999F2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30369B" w:rsidRPr="002C6E6B" w14:paraId="352C440E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5CE6D4A5" w14:textId="77777777" w:rsidR="0030369B" w:rsidRPr="002C6E6B" w:rsidRDefault="0030369B" w:rsidP="003036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автомобильных стоянок длительного времени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789B3B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13E7DF62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17167E0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D9D9D9"/>
            <w:vAlign w:val="center"/>
          </w:tcPr>
          <w:p w14:paraId="36AADBD6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53C063F4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16C75EDC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98EE1E1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97C6B46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30369B" w:rsidRPr="002C6E6B" w14:paraId="1CC502F6" w14:textId="77777777" w:rsidTr="00E81214">
        <w:trPr>
          <w:trHeight w:val="68"/>
        </w:trPr>
        <w:tc>
          <w:tcPr>
            <w:tcW w:w="6912" w:type="dxa"/>
            <w:shd w:val="clear" w:color="auto" w:fill="BFBFBF"/>
            <w:vAlign w:val="center"/>
          </w:tcPr>
          <w:p w14:paraId="7E3BAF04" w14:textId="77777777" w:rsidR="0030369B" w:rsidRPr="002C6E6B" w:rsidRDefault="0030369B" w:rsidP="0030369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Количество капитально отремонтиро</w:t>
            </w:r>
            <w:r w:rsidR="00E72A0D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ванных искусственных сооружений 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мостов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615CD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E6F424C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D4F3BDE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3B8A0D1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FE64CB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6" w:type="dxa"/>
            <w:vAlign w:val="center"/>
          </w:tcPr>
          <w:p w14:paraId="066D84AF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E53F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27A28" w14:textId="77777777" w:rsidR="0030369B" w:rsidRPr="002C6E6B" w:rsidRDefault="0030369B" w:rsidP="00303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14:paraId="4D0F5435" w14:textId="77777777" w:rsidR="004C166C" w:rsidRPr="008E5C03" w:rsidRDefault="004C166C" w:rsidP="003324B3">
      <w:pPr>
        <w:spacing w:after="150" w:line="360" w:lineRule="auto"/>
        <w:rPr>
          <w:rFonts w:ascii="Times New Roman" w:hAnsi="Times New Roman"/>
          <w:b/>
          <w:i/>
          <w:sz w:val="28"/>
          <w:szCs w:val="28"/>
        </w:rPr>
        <w:sectPr w:rsidR="004C166C" w:rsidRPr="008E5C03" w:rsidSect="00181F59">
          <w:headerReference w:type="default" r:id="rId19"/>
          <w:pgSz w:w="16838" w:h="11906" w:orient="landscape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601E61F9" w14:textId="77777777" w:rsidR="00DC7125" w:rsidRPr="008E5C03" w:rsidRDefault="00844E14" w:rsidP="002C6E6B">
      <w:pPr>
        <w:spacing w:after="15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E5C03">
        <w:rPr>
          <w:rFonts w:ascii="Times New Roman" w:hAnsi="Times New Roman"/>
          <w:b/>
          <w:i/>
          <w:sz w:val="28"/>
          <w:szCs w:val="28"/>
        </w:rPr>
        <w:lastRenderedPageBreak/>
        <w:t xml:space="preserve">РАЗДЕЛ </w:t>
      </w:r>
      <w:r w:rsidR="00CA68D5" w:rsidRPr="008E5C03">
        <w:rPr>
          <w:rFonts w:ascii="Times New Roman" w:hAnsi="Times New Roman"/>
          <w:b/>
          <w:i/>
          <w:sz w:val="28"/>
          <w:szCs w:val="28"/>
        </w:rPr>
        <w:t>4</w:t>
      </w:r>
      <w:r w:rsidR="002C6E6B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E4214D" w:rsidRPr="00260FAD">
        <w:rPr>
          <w:rFonts w:ascii="Times New Roman" w:hAnsi="Times New Roman"/>
          <w:b/>
          <w:i/>
          <w:color w:val="000000"/>
          <w:sz w:val="28"/>
          <w:szCs w:val="28"/>
        </w:rPr>
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</w:r>
    </w:p>
    <w:p w14:paraId="08A17CCE" w14:textId="77777777" w:rsidR="001329E0" w:rsidRPr="001329E0" w:rsidRDefault="001044E0" w:rsidP="00422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29E0">
        <w:rPr>
          <w:rFonts w:ascii="Times New Roman" w:hAnsi="Times New Roman"/>
          <w:color w:val="000000"/>
          <w:sz w:val="28"/>
          <w:szCs w:val="28"/>
        </w:rPr>
        <w:t xml:space="preserve">Механизм реализации Программы включает в себя систему </w:t>
      </w:r>
      <w:r w:rsidRPr="000E5ACF">
        <w:rPr>
          <w:rFonts w:ascii="Times New Roman" w:hAnsi="Times New Roman"/>
          <w:color w:val="000000"/>
          <w:sz w:val="28"/>
          <w:szCs w:val="28"/>
        </w:rPr>
        <w:t>мероприятий, проводимых по содержанию</w:t>
      </w:r>
      <w:r w:rsidR="007F7CB6" w:rsidRPr="000E5ACF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0E5ACF">
        <w:rPr>
          <w:rFonts w:ascii="Times New Roman" w:hAnsi="Times New Roman"/>
          <w:color w:val="000000"/>
          <w:sz w:val="28"/>
          <w:szCs w:val="28"/>
        </w:rPr>
        <w:t xml:space="preserve"> ремонту дорог общего пользования местного значения в </w:t>
      </w:r>
      <w:r w:rsidR="002C6E6B">
        <w:rPr>
          <w:rFonts w:ascii="Times New Roman" w:hAnsi="Times New Roman"/>
          <w:color w:val="000000"/>
          <w:sz w:val="28"/>
          <w:szCs w:val="28"/>
        </w:rPr>
        <w:t>с</w:t>
      </w:r>
      <w:r w:rsidR="001F0092">
        <w:rPr>
          <w:rFonts w:ascii="Times New Roman" w:hAnsi="Times New Roman"/>
          <w:color w:val="000000"/>
          <w:sz w:val="28"/>
          <w:szCs w:val="28"/>
        </w:rPr>
        <w:t xml:space="preserve">ельском поселении </w:t>
      </w:r>
      <w:proofErr w:type="spellStart"/>
      <w:r w:rsidR="00E963A2">
        <w:rPr>
          <w:rFonts w:ascii="Times New Roman" w:hAnsi="Times New Roman"/>
          <w:color w:val="000000"/>
          <w:sz w:val="28"/>
          <w:szCs w:val="28"/>
        </w:rPr>
        <w:t>Сармаково</w:t>
      </w:r>
      <w:proofErr w:type="spellEnd"/>
      <w:r w:rsidR="00E840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34A6">
        <w:rPr>
          <w:rFonts w:ascii="Times New Roman" w:hAnsi="Times New Roman"/>
          <w:color w:val="000000"/>
          <w:sz w:val="28"/>
          <w:szCs w:val="28"/>
        </w:rPr>
        <w:t>Зольского</w:t>
      </w:r>
      <w:r w:rsidR="00E8407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color w:val="000000"/>
          <w:sz w:val="28"/>
          <w:szCs w:val="28"/>
        </w:rPr>
        <w:t>Кабардино-Балкарской Республики</w:t>
      </w:r>
      <w:r w:rsidR="000E5ACF">
        <w:rPr>
          <w:rFonts w:ascii="Times New Roman" w:hAnsi="Times New Roman"/>
          <w:color w:val="000000"/>
          <w:sz w:val="28"/>
          <w:szCs w:val="28"/>
        </w:rPr>
        <w:t>.</w:t>
      </w:r>
    </w:p>
    <w:p w14:paraId="363D9B2A" w14:textId="54DEF30C" w:rsidR="004C7AB2" w:rsidRDefault="001044E0" w:rsidP="00422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4C7AB2" w:rsidSect="00181F59">
          <w:headerReference w:type="default" r:id="rId20"/>
          <w:pgSz w:w="11906" w:h="16838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1329E0">
        <w:rPr>
          <w:rFonts w:ascii="Times New Roman" w:hAnsi="Times New Roman"/>
          <w:color w:val="000000"/>
          <w:sz w:val="28"/>
          <w:szCs w:val="28"/>
        </w:rPr>
        <w:t xml:space="preserve">Перечень мероприятий по ремонту дорог по реализации Программы формируется </w:t>
      </w:r>
      <w:r w:rsidR="000937DE" w:rsidRPr="001329E0">
        <w:rPr>
          <w:rFonts w:ascii="Times New Roman" w:hAnsi="Times New Roman"/>
          <w:color w:val="000000"/>
          <w:sz w:val="28"/>
          <w:szCs w:val="28"/>
        </w:rPr>
        <w:t>администрацией по</w:t>
      </w:r>
      <w:r w:rsidRPr="001329E0">
        <w:rPr>
          <w:rFonts w:ascii="Times New Roman" w:hAnsi="Times New Roman"/>
          <w:color w:val="000000"/>
          <w:sz w:val="28"/>
          <w:szCs w:val="28"/>
        </w:rPr>
        <w:t xml:space="preserve">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</w:t>
      </w:r>
      <w:r w:rsidR="005A4171">
        <w:rPr>
          <w:rFonts w:ascii="Times New Roman" w:hAnsi="Times New Roman"/>
          <w:color w:val="000000"/>
          <w:sz w:val="28"/>
          <w:szCs w:val="28"/>
        </w:rPr>
        <w:t>по</w:t>
      </w:r>
      <w:r w:rsidRPr="001329E0">
        <w:rPr>
          <w:rFonts w:ascii="Times New Roman" w:hAnsi="Times New Roman"/>
          <w:color w:val="000000"/>
          <w:sz w:val="28"/>
          <w:szCs w:val="28"/>
        </w:rPr>
        <w:t xml:space="preserve"> поступив</w:t>
      </w:r>
      <w:r w:rsidR="005A4171">
        <w:rPr>
          <w:rFonts w:ascii="Times New Roman" w:hAnsi="Times New Roman"/>
          <w:color w:val="000000"/>
          <w:sz w:val="28"/>
          <w:szCs w:val="28"/>
        </w:rPr>
        <w:t>шим</w:t>
      </w:r>
      <w:r w:rsidRPr="001329E0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5A4171">
        <w:rPr>
          <w:rFonts w:ascii="Times New Roman" w:hAnsi="Times New Roman"/>
          <w:color w:val="000000"/>
          <w:sz w:val="28"/>
          <w:szCs w:val="28"/>
        </w:rPr>
        <w:t>ям</w:t>
      </w:r>
      <w:r w:rsidR="00E8407B">
        <w:rPr>
          <w:rFonts w:ascii="Times New Roman" w:hAnsi="Times New Roman"/>
          <w:color w:val="000000"/>
          <w:sz w:val="28"/>
          <w:szCs w:val="28"/>
        </w:rPr>
        <w:t> </w:t>
      </w:r>
      <w:r w:rsidRPr="001329E0">
        <w:rPr>
          <w:rFonts w:ascii="Times New Roman" w:hAnsi="Times New Roman"/>
          <w:color w:val="000000"/>
          <w:sz w:val="28"/>
          <w:szCs w:val="28"/>
        </w:rPr>
        <w:t>(жалоб</w:t>
      </w:r>
      <w:r w:rsidR="005A4171">
        <w:rPr>
          <w:rFonts w:ascii="Times New Roman" w:hAnsi="Times New Roman"/>
          <w:color w:val="000000"/>
          <w:sz w:val="28"/>
          <w:szCs w:val="28"/>
        </w:rPr>
        <w:t>ам</w:t>
      </w:r>
      <w:r w:rsidRPr="001329E0">
        <w:rPr>
          <w:rFonts w:ascii="Times New Roman" w:hAnsi="Times New Roman"/>
          <w:color w:val="000000"/>
          <w:sz w:val="28"/>
          <w:szCs w:val="28"/>
        </w:rPr>
        <w:t>)</w:t>
      </w:r>
      <w:r w:rsidR="00E8407B">
        <w:rPr>
          <w:rFonts w:ascii="Times New Roman" w:hAnsi="Times New Roman"/>
          <w:color w:val="000000"/>
          <w:sz w:val="28"/>
          <w:szCs w:val="28"/>
        </w:rPr>
        <w:t> </w:t>
      </w:r>
      <w:r w:rsidRPr="001329E0">
        <w:rPr>
          <w:rFonts w:ascii="Times New Roman" w:hAnsi="Times New Roman"/>
          <w:color w:val="000000"/>
          <w:sz w:val="28"/>
          <w:szCs w:val="28"/>
        </w:rPr>
        <w:t>граждан.</w:t>
      </w:r>
    </w:p>
    <w:p w14:paraId="74767A2A" w14:textId="77777777" w:rsidR="00E4214D" w:rsidRPr="00260FAD" w:rsidRDefault="00E4214D" w:rsidP="00E4214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60FAD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4.1 </w:t>
      </w:r>
      <w:r w:rsidRPr="00260FA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развитию транспортной инфраструктуры по видам транспорта</w:t>
      </w:r>
    </w:p>
    <w:p w14:paraId="00398A48" w14:textId="77777777" w:rsidR="00612EA5" w:rsidRPr="007C3A9C" w:rsidRDefault="00E8407B" w:rsidP="003E1A1A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4.1</w:t>
      </w:r>
      <w:r w:rsidR="003E1A1A">
        <w:rPr>
          <w:rFonts w:ascii="Times New Roman" w:hAnsi="Times New Roman"/>
          <w:b/>
          <w:i/>
          <w:sz w:val="28"/>
          <w:szCs w:val="28"/>
        </w:rPr>
        <w:t>.1</w:t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612EA5" w:rsidRPr="007C3A9C">
        <w:rPr>
          <w:rFonts w:ascii="Times New Roman" w:hAnsi="Times New Roman"/>
          <w:b/>
          <w:i/>
          <w:sz w:val="28"/>
          <w:szCs w:val="28"/>
        </w:rPr>
        <w:t>Мероприятия по развитию транспортной инфраструктуры по видам транспорта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956"/>
        <w:gridCol w:w="878"/>
        <w:gridCol w:w="879"/>
        <w:gridCol w:w="879"/>
        <w:gridCol w:w="879"/>
        <w:gridCol w:w="879"/>
        <w:gridCol w:w="1401"/>
        <w:gridCol w:w="1038"/>
      </w:tblGrid>
      <w:tr w:rsidR="008D6A38" w:rsidRPr="002C6E6B" w14:paraId="04938B12" w14:textId="77777777" w:rsidTr="002C6E6B">
        <w:trPr>
          <w:trHeight w:val="20"/>
        </w:trPr>
        <w:tc>
          <w:tcPr>
            <w:tcW w:w="5665" w:type="dxa"/>
            <w:vMerge w:val="restart"/>
            <w:shd w:val="clear" w:color="auto" w:fill="BFBFBF"/>
            <w:vAlign w:val="center"/>
          </w:tcPr>
          <w:p w14:paraId="3A7AAAB9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956" w:type="dxa"/>
            <w:vMerge w:val="restart"/>
            <w:shd w:val="clear" w:color="auto" w:fill="BFBFBF"/>
            <w:vAlign w:val="center"/>
          </w:tcPr>
          <w:p w14:paraId="0EF44863" w14:textId="77777777" w:rsidR="008D6A38" w:rsidRPr="002C6E6B" w:rsidRDefault="008D6A38" w:rsidP="00E84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394" w:type="dxa"/>
            <w:gridSpan w:val="5"/>
            <w:shd w:val="clear" w:color="auto" w:fill="BFBFBF"/>
            <w:vAlign w:val="center"/>
          </w:tcPr>
          <w:p w14:paraId="4C89C346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401" w:type="dxa"/>
            <w:shd w:val="clear" w:color="auto" w:fill="BFBFBF"/>
            <w:vAlign w:val="center"/>
          </w:tcPr>
          <w:p w14:paraId="5C152EF1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038" w:type="dxa"/>
            <w:shd w:val="clear" w:color="auto" w:fill="BFBFBF"/>
            <w:vAlign w:val="center"/>
          </w:tcPr>
          <w:p w14:paraId="33B6BD93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7012A1" w:rsidRPr="002C6E6B" w14:paraId="5A796BA3" w14:textId="77777777" w:rsidTr="002C6E6B">
        <w:trPr>
          <w:trHeight w:val="20"/>
        </w:trPr>
        <w:tc>
          <w:tcPr>
            <w:tcW w:w="5665" w:type="dxa"/>
            <w:vMerge/>
            <w:shd w:val="clear" w:color="auto" w:fill="BFBFBF"/>
            <w:vAlign w:val="center"/>
          </w:tcPr>
          <w:p w14:paraId="2B4ADCC6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6" w:type="dxa"/>
            <w:vMerge/>
            <w:shd w:val="clear" w:color="auto" w:fill="BFBFBF"/>
            <w:vAlign w:val="center"/>
          </w:tcPr>
          <w:p w14:paraId="72046A59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BFBFBF"/>
            <w:vAlign w:val="center"/>
          </w:tcPr>
          <w:p w14:paraId="2E70D10B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39105E73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4404383F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70EE93E3" w14:textId="77777777" w:rsidR="007012A1" w:rsidRPr="002C6E6B" w:rsidRDefault="00335FFD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0BAC64DA" w14:textId="77777777" w:rsidR="007012A1" w:rsidRPr="002C6E6B" w:rsidRDefault="00335FFD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401" w:type="dxa"/>
            <w:shd w:val="clear" w:color="auto" w:fill="BFBFBF"/>
            <w:vAlign w:val="center"/>
          </w:tcPr>
          <w:p w14:paraId="6FA5BC8F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038" w:type="dxa"/>
            <w:shd w:val="clear" w:color="auto" w:fill="BFBFBF"/>
            <w:vAlign w:val="center"/>
          </w:tcPr>
          <w:p w14:paraId="443FB116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7012A1" w:rsidRPr="002C6E6B" w14:paraId="3800496D" w14:textId="77777777" w:rsidTr="002C6E6B">
        <w:trPr>
          <w:trHeight w:val="20"/>
        </w:trPr>
        <w:tc>
          <w:tcPr>
            <w:tcW w:w="5665" w:type="dxa"/>
            <w:shd w:val="clear" w:color="auto" w:fill="BFBFBF" w:themeFill="background1" w:themeFillShade="BF"/>
            <w:vAlign w:val="center"/>
          </w:tcPr>
          <w:p w14:paraId="7F233376" w14:textId="77777777" w:rsidR="007012A1" w:rsidRPr="002C6E6B" w:rsidRDefault="007012A1" w:rsidP="00B25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47A419D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133CE5E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B80DE0B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9D30312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F29906B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vAlign w:val="center"/>
          </w:tcPr>
          <w:p w14:paraId="289652A2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9ECCAC6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2BD110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</w:tr>
      <w:tr w:rsidR="007012A1" w:rsidRPr="002C6E6B" w14:paraId="4F240BB0" w14:textId="77777777" w:rsidTr="002C6E6B">
        <w:trPr>
          <w:trHeight w:val="20"/>
        </w:trPr>
        <w:tc>
          <w:tcPr>
            <w:tcW w:w="5665" w:type="dxa"/>
            <w:shd w:val="clear" w:color="auto" w:fill="BFBFBF"/>
            <w:vAlign w:val="center"/>
          </w:tcPr>
          <w:p w14:paraId="7E0DA2C0" w14:textId="77777777" w:rsidR="007012A1" w:rsidRPr="002C6E6B" w:rsidRDefault="002C6E6B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956" w:type="dxa"/>
            <w:shd w:val="clear" w:color="auto" w:fill="BFBFBF"/>
            <w:vAlign w:val="center"/>
          </w:tcPr>
          <w:p w14:paraId="6C299CE1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8" w:type="dxa"/>
            <w:shd w:val="clear" w:color="auto" w:fill="BFBFBF"/>
            <w:vAlign w:val="center"/>
          </w:tcPr>
          <w:p w14:paraId="13744AC5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6F6511C0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1366D6B5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6B479D37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79" w:type="dxa"/>
            <w:shd w:val="clear" w:color="auto" w:fill="BFBFBF"/>
            <w:vAlign w:val="center"/>
          </w:tcPr>
          <w:p w14:paraId="3567416A" w14:textId="77777777" w:rsidR="007012A1" w:rsidRPr="002C6E6B" w:rsidRDefault="007012A1" w:rsidP="008D6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BFBFBF"/>
            <w:vAlign w:val="center"/>
          </w:tcPr>
          <w:p w14:paraId="554551DA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1038" w:type="dxa"/>
            <w:shd w:val="clear" w:color="auto" w:fill="BFBFBF"/>
            <w:vAlign w:val="center"/>
          </w:tcPr>
          <w:p w14:paraId="5F6209EF" w14:textId="77777777" w:rsidR="007012A1" w:rsidRPr="002C6E6B" w:rsidRDefault="007012A1" w:rsidP="00701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</w:tr>
    </w:tbl>
    <w:p w14:paraId="34E12E10" w14:textId="77777777" w:rsidR="00A2378C" w:rsidRPr="00A2378C" w:rsidRDefault="00A2378C" w:rsidP="00A2378C">
      <w:pPr>
        <w:shd w:val="clear" w:color="auto" w:fill="FFFFFF"/>
        <w:autoSpaceDE w:val="0"/>
        <w:autoSpaceDN w:val="0"/>
        <w:adjustRightInd w:val="0"/>
        <w:spacing w:before="24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2378C">
        <w:rPr>
          <w:rFonts w:ascii="Times New Roman" w:hAnsi="Times New Roman"/>
          <w:b/>
          <w:i/>
          <w:color w:val="000000"/>
          <w:sz w:val="28"/>
          <w:szCs w:val="28"/>
        </w:rPr>
        <w:t xml:space="preserve">4.2 </w:t>
      </w:r>
      <w:r w:rsidRPr="00A237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развитию транспорта общего пользования, созданию транспортно-пересадочных узлов</w:t>
      </w:r>
    </w:p>
    <w:p w14:paraId="3DB0EE75" w14:textId="77777777" w:rsidR="00543614" w:rsidRPr="00101DE8" w:rsidRDefault="00E8407B" w:rsidP="003E1A1A">
      <w:pPr>
        <w:spacing w:before="240" w:after="0" w:line="240" w:lineRule="auto"/>
        <w:jc w:val="center"/>
        <w:rPr>
          <w:b/>
          <w:i/>
        </w:rPr>
      </w:pPr>
      <w:r>
        <w:rPr>
          <w:rFonts w:ascii="Times New Roman" w:eastAsia="Times New Roman" w:hAnsi="Times New Roman"/>
          <w:b/>
          <w:i/>
          <w:sz w:val="30"/>
        </w:rPr>
        <w:t>Таблица 4.2</w:t>
      </w:r>
      <w:r w:rsidR="003E1A1A">
        <w:rPr>
          <w:rFonts w:ascii="Times New Roman" w:eastAsia="Times New Roman" w:hAnsi="Times New Roman"/>
          <w:b/>
          <w:i/>
          <w:sz w:val="30"/>
        </w:rPr>
        <w:t>.1</w:t>
      </w:r>
      <w:r>
        <w:rPr>
          <w:rFonts w:ascii="Times New Roman" w:eastAsia="Times New Roman" w:hAnsi="Times New Roman"/>
          <w:b/>
          <w:i/>
          <w:sz w:val="30"/>
        </w:rPr>
        <w:t xml:space="preserve"> –</w:t>
      </w:r>
      <w:r w:rsidR="00612EA5" w:rsidRPr="00101DE8">
        <w:rPr>
          <w:rFonts w:ascii="Times New Roman" w:eastAsia="Times New Roman" w:hAnsi="Times New Roman"/>
          <w:b/>
          <w:i/>
          <w:sz w:val="30"/>
        </w:rPr>
        <w:t xml:space="preserve"> Мероприятия по развитию </w:t>
      </w:r>
      <w:r w:rsidR="00261CAD">
        <w:rPr>
          <w:rFonts w:ascii="Times New Roman" w:eastAsia="Times New Roman" w:hAnsi="Times New Roman"/>
          <w:b/>
          <w:i/>
          <w:sz w:val="30"/>
        </w:rPr>
        <w:t xml:space="preserve">транспорта общего пользования, </w:t>
      </w:r>
      <w:r w:rsidR="00612EA5" w:rsidRPr="00101DE8">
        <w:rPr>
          <w:rFonts w:ascii="Times New Roman" w:eastAsia="Times New Roman" w:hAnsi="Times New Roman"/>
          <w:b/>
          <w:i/>
          <w:sz w:val="30"/>
        </w:rPr>
        <w:t>созданию транспортно</w:t>
      </w:r>
      <w:r>
        <w:rPr>
          <w:rFonts w:ascii="Times New Roman" w:eastAsia="Times New Roman" w:hAnsi="Times New Roman"/>
          <w:b/>
          <w:i/>
          <w:sz w:val="30"/>
        </w:rPr>
        <w:t>-</w:t>
      </w:r>
      <w:r w:rsidR="00612EA5" w:rsidRPr="00101DE8">
        <w:rPr>
          <w:rFonts w:ascii="Times New Roman" w:eastAsia="Times New Roman" w:hAnsi="Times New Roman"/>
          <w:b/>
          <w:i/>
          <w:sz w:val="30"/>
        </w:rPr>
        <w:t>пересадочных узлов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882"/>
        <w:gridCol w:w="883"/>
        <w:gridCol w:w="882"/>
        <w:gridCol w:w="883"/>
        <w:gridCol w:w="883"/>
        <w:gridCol w:w="1417"/>
        <w:gridCol w:w="1003"/>
      </w:tblGrid>
      <w:tr w:rsidR="008D6A38" w:rsidRPr="002C6E6B" w14:paraId="71E2047C" w14:textId="77777777" w:rsidTr="002C6E6B">
        <w:trPr>
          <w:trHeight w:val="60"/>
        </w:trPr>
        <w:tc>
          <w:tcPr>
            <w:tcW w:w="6062" w:type="dxa"/>
            <w:vMerge w:val="restart"/>
            <w:shd w:val="clear" w:color="auto" w:fill="BFBFBF"/>
            <w:vAlign w:val="center"/>
          </w:tcPr>
          <w:p w14:paraId="47B8E5C1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1B53027E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</w:p>
          <w:p w14:paraId="5A936C65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413" w:type="dxa"/>
            <w:gridSpan w:val="5"/>
            <w:shd w:val="clear" w:color="auto" w:fill="BFBFBF"/>
            <w:vAlign w:val="center"/>
          </w:tcPr>
          <w:p w14:paraId="64B2499D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26BEED98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003" w:type="dxa"/>
            <w:shd w:val="clear" w:color="auto" w:fill="BFBFBF"/>
            <w:vAlign w:val="center"/>
          </w:tcPr>
          <w:p w14:paraId="05ADA6BB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335FFD" w:rsidRPr="002C6E6B" w14:paraId="378FA6AA" w14:textId="77777777" w:rsidTr="002C6E6B">
        <w:trPr>
          <w:trHeight w:val="253"/>
        </w:trPr>
        <w:tc>
          <w:tcPr>
            <w:tcW w:w="6062" w:type="dxa"/>
            <w:vMerge/>
            <w:shd w:val="clear" w:color="auto" w:fill="BFBFBF"/>
            <w:vAlign w:val="center"/>
          </w:tcPr>
          <w:p w14:paraId="06D2FDDD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761C1A7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BFBFBF"/>
            <w:vAlign w:val="center"/>
          </w:tcPr>
          <w:p w14:paraId="2C4F109D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703D34EB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882" w:type="dxa"/>
            <w:shd w:val="clear" w:color="auto" w:fill="BFBFBF"/>
            <w:vAlign w:val="center"/>
          </w:tcPr>
          <w:p w14:paraId="77240C0F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3CEFA2D8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50471B00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2E3A35E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003" w:type="dxa"/>
            <w:shd w:val="clear" w:color="auto" w:fill="BFBFBF"/>
            <w:vAlign w:val="center"/>
          </w:tcPr>
          <w:p w14:paraId="01FF3B39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456267" w:rsidRPr="002C6E6B" w14:paraId="5692D356" w14:textId="77777777" w:rsidTr="002C6E6B">
        <w:trPr>
          <w:trHeight w:val="414"/>
        </w:trPr>
        <w:tc>
          <w:tcPr>
            <w:tcW w:w="6062" w:type="dxa"/>
            <w:shd w:val="clear" w:color="auto" w:fill="BFBFBF" w:themeFill="background1" w:themeFillShade="BF"/>
            <w:vAlign w:val="center"/>
          </w:tcPr>
          <w:p w14:paraId="1CF9A101" w14:textId="77777777" w:rsidR="00456267" w:rsidRPr="002C6E6B" w:rsidRDefault="00456267" w:rsidP="002C6E6B">
            <w:pPr>
              <w:tabs>
                <w:tab w:val="num" w:pos="1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Оборудование остановочных площадок и установка павильонов для общественного транспорта (первая очередь)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2544B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auto"/>
            <w:vAlign w:val="center"/>
          </w:tcPr>
          <w:p w14:paraId="01888C2E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E766666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auto"/>
            <w:vAlign w:val="center"/>
          </w:tcPr>
          <w:p w14:paraId="4F433EE8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3" w:type="dxa"/>
            <w:shd w:val="clear" w:color="auto" w:fill="auto"/>
            <w:vAlign w:val="center"/>
          </w:tcPr>
          <w:p w14:paraId="61D12637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3" w:type="dxa"/>
            <w:vAlign w:val="center"/>
          </w:tcPr>
          <w:p w14:paraId="2FB40750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28896127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003" w:type="dxa"/>
            <w:shd w:val="clear" w:color="auto" w:fill="auto"/>
            <w:vAlign w:val="center"/>
          </w:tcPr>
          <w:p w14:paraId="3960EDE2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-</w:t>
            </w:r>
          </w:p>
        </w:tc>
      </w:tr>
      <w:tr w:rsidR="00456267" w:rsidRPr="002C6E6B" w14:paraId="77B2E0E1" w14:textId="77777777" w:rsidTr="002C6E6B">
        <w:trPr>
          <w:trHeight w:val="327"/>
        </w:trPr>
        <w:tc>
          <w:tcPr>
            <w:tcW w:w="6062" w:type="dxa"/>
            <w:shd w:val="clear" w:color="auto" w:fill="BFBFBF"/>
            <w:vAlign w:val="center"/>
          </w:tcPr>
          <w:p w14:paraId="59C27B15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4F8C39A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82" w:type="dxa"/>
            <w:shd w:val="clear" w:color="auto" w:fill="BFBFBF"/>
            <w:vAlign w:val="center"/>
          </w:tcPr>
          <w:p w14:paraId="26749ECC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62FCC642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BFBFBF"/>
            <w:vAlign w:val="center"/>
          </w:tcPr>
          <w:p w14:paraId="164EBD20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3" w:type="dxa"/>
            <w:shd w:val="clear" w:color="auto" w:fill="BFBFBF"/>
            <w:vAlign w:val="center"/>
          </w:tcPr>
          <w:p w14:paraId="65BA44B9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3" w:type="dxa"/>
            <w:shd w:val="clear" w:color="auto" w:fill="BFBFBF"/>
            <w:vAlign w:val="center"/>
          </w:tcPr>
          <w:p w14:paraId="35EB4DB7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417" w:type="dxa"/>
            <w:shd w:val="clear" w:color="auto" w:fill="BFBFBF"/>
            <w:vAlign w:val="center"/>
          </w:tcPr>
          <w:p w14:paraId="1F113D86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003" w:type="dxa"/>
            <w:shd w:val="clear" w:color="auto" w:fill="BFBFBF"/>
            <w:vAlign w:val="center"/>
          </w:tcPr>
          <w:p w14:paraId="73720190" w14:textId="77777777" w:rsidR="00456267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</w:tr>
    </w:tbl>
    <w:p w14:paraId="246A036A" w14:textId="77777777" w:rsidR="00612EA5" w:rsidRDefault="00612EA5" w:rsidP="00023D83">
      <w:pPr>
        <w:spacing w:after="0" w:line="360" w:lineRule="auto"/>
        <w:ind w:right="2940" w:firstLine="709"/>
        <w:jc w:val="both"/>
      </w:pPr>
      <w:r>
        <w:rPr>
          <w:rFonts w:ascii="Times New Roman" w:eastAsia="Times New Roman" w:hAnsi="Times New Roman"/>
          <w:sz w:val="28"/>
        </w:rPr>
        <w:t>Со</w:t>
      </w:r>
      <w:r w:rsidR="00543614">
        <w:rPr>
          <w:rFonts w:ascii="Times New Roman" w:eastAsia="Times New Roman" w:hAnsi="Times New Roman"/>
          <w:sz w:val="28"/>
        </w:rPr>
        <w:t>храняется существующая система обслу</w:t>
      </w:r>
      <w:r w:rsidR="00023D83">
        <w:rPr>
          <w:rFonts w:ascii="Times New Roman" w:eastAsia="Times New Roman" w:hAnsi="Times New Roman"/>
          <w:sz w:val="28"/>
        </w:rPr>
        <w:t>жив</w:t>
      </w:r>
      <w:r>
        <w:rPr>
          <w:rFonts w:ascii="Times New Roman" w:eastAsia="Times New Roman" w:hAnsi="Times New Roman"/>
          <w:sz w:val="28"/>
        </w:rPr>
        <w:t>ания населения общественным пассажирским транспортом.</w:t>
      </w:r>
    </w:p>
    <w:p w14:paraId="1211ADBC" w14:textId="77777777" w:rsidR="00261CAD" w:rsidRPr="00260FAD" w:rsidRDefault="00261CAD" w:rsidP="000B2076">
      <w:pPr>
        <w:spacing w:before="24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60FAD">
        <w:rPr>
          <w:rFonts w:ascii="Times New Roman" w:hAnsi="Times New Roman"/>
          <w:b/>
          <w:i/>
          <w:color w:val="000000"/>
          <w:sz w:val="28"/>
          <w:szCs w:val="28"/>
        </w:rPr>
        <w:t xml:space="preserve">4.3 </w:t>
      </w:r>
      <w:r w:rsidRPr="00260FA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p w14:paraId="4B42CFED" w14:textId="77777777" w:rsidR="00FE7A88" w:rsidRPr="00023D83" w:rsidRDefault="00E8407B" w:rsidP="00023D8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4.3</w:t>
      </w:r>
      <w:r w:rsidR="003E1A1A">
        <w:rPr>
          <w:rFonts w:ascii="Times New Roman" w:hAnsi="Times New Roman"/>
          <w:b/>
          <w:i/>
          <w:sz w:val="28"/>
          <w:szCs w:val="28"/>
        </w:rPr>
        <w:t>.1</w:t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B374A8" w:rsidRPr="00023D83">
        <w:rPr>
          <w:rFonts w:ascii="Times New Roman" w:hAnsi="Times New Roman"/>
          <w:b/>
          <w:i/>
          <w:sz w:val="28"/>
          <w:szCs w:val="28"/>
        </w:rPr>
        <w:t>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882"/>
        <w:gridCol w:w="883"/>
        <w:gridCol w:w="882"/>
        <w:gridCol w:w="897"/>
        <w:gridCol w:w="869"/>
        <w:gridCol w:w="1417"/>
        <w:gridCol w:w="1003"/>
      </w:tblGrid>
      <w:tr w:rsidR="008D6A38" w:rsidRPr="002C6E6B" w14:paraId="505D08C2" w14:textId="77777777" w:rsidTr="002C6E6B">
        <w:trPr>
          <w:trHeight w:val="329"/>
        </w:trPr>
        <w:tc>
          <w:tcPr>
            <w:tcW w:w="5954" w:type="dxa"/>
            <w:vMerge w:val="restart"/>
            <w:shd w:val="clear" w:color="auto" w:fill="BFBFBF"/>
            <w:vAlign w:val="center"/>
          </w:tcPr>
          <w:p w14:paraId="5D2F8DA3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04599E8E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</w:p>
          <w:p w14:paraId="7D24561E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413" w:type="dxa"/>
            <w:gridSpan w:val="5"/>
            <w:shd w:val="clear" w:color="auto" w:fill="BFBFBF"/>
            <w:vAlign w:val="center"/>
          </w:tcPr>
          <w:p w14:paraId="7608C75D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9D52E66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003" w:type="dxa"/>
            <w:shd w:val="clear" w:color="auto" w:fill="BFBFBF"/>
            <w:vAlign w:val="center"/>
          </w:tcPr>
          <w:p w14:paraId="1261E363" w14:textId="77777777" w:rsidR="008D6A38" w:rsidRPr="002C6E6B" w:rsidRDefault="008D6A38" w:rsidP="00E03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335FFD" w:rsidRPr="002C6E6B" w14:paraId="21F0643A" w14:textId="77777777" w:rsidTr="002C6E6B">
        <w:trPr>
          <w:trHeight w:val="243"/>
        </w:trPr>
        <w:tc>
          <w:tcPr>
            <w:tcW w:w="5954" w:type="dxa"/>
            <w:vMerge/>
            <w:shd w:val="clear" w:color="auto" w:fill="BFBFBF"/>
            <w:vAlign w:val="center"/>
          </w:tcPr>
          <w:p w14:paraId="1C25D25F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72043C75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BFBFBF"/>
            <w:vAlign w:val="center"/>
          </w:tcPr>
          <w:p w14:paraId="27904C51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65CC83FC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882" w:type="dxa"/>
            <w:shd w:val="clear" w:color="auto" w:fill="BFBFBF"/>
            <w:vAlign w:val="center"/>
          </w:tcPr>
          <w:p w14:paraId="71F03C1A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897" w:type="dxa"/>
            <w:shd w:val="clear" w:color="auto" w:fill="BFBFBF"/>
            <w:vAlign w:val="center"/>
          </w:tcPr>
          <w:p w14:paraId="283E9E51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869" w:type="dxa"/>
            <w:shd w:val="clear" w:color="auto" w:fill="BFBFBF"/>
            <w:vAlign w:val="center"/>
          </w:tcPr>
          <w:p w14:paraId="054C606C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E1BBE4A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003" w:type="dxa"/>
            <w:shd w:val="clear" w:color="auto" w:fill="BFBFBF"/>
            <w:vAlign w:val="center"/>
          </w:tcPr>
          <w:p w14:paraId="695FF96B" w14:textId="77777777" w:rsidR="00335FFD" w:rsidRPr="002C6E6B" w:rsidRDefault="00335FFD" w:rsidP="00335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432AE8" w:rsidRPr="002C6E6B" w14:paraId="2C081696" w14:textId="77777777" w:rsidTr="002C6E6B">
        <w:trPr>
          <w:trHeight w:val="344"/>
        </w:trPr>
        <w:tc>
          <w:tcPr>
            <w:tcW w:w="5954" w:type="dxa"/>
            <w:shd w:val="clear" w:color="auto" w:fill="BFBFBF" w:themeFill="background1" w:themeFillShade="BF"/>
            <w:vAlign w:val="center"/>
          </w:tcPr>
          <w:p w14:paraId="1E41BD32" w14:textId="77777777" w:rsidR="00432AE8" w:rsidRPr="002C6E6B" w:rsidRDefault="00432AE8" w:rsidP="00B2555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Создание инфраструктуры автосервиса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3DC83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auto"/>
            <w:vAlign w:val="center"/>
          </w:tcPr>
          <w:p w14:paraId="3E2F7404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D82A2E8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auto"/>
            <w:vAlign w:val="center"/>
          </w:tcPr>
          <w:p w14:paraId="57B075DF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97" w:type="dxa"/>
            <w:shd w:val="clear" w:color="auto" w:fill="auto"/>
            <w:vAlign w:val="center"/>
          </w:tcPr>
          <w:p w14:paraId="27A6D2D1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69" w:type="dxa"/>
            <w:vAlign w:val="center"/>
          </w:tcPr>
          <w:p w14:paraId="45F2577E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7D13661F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003" w:type="dxa"/>
            <w:shd w:val="clear" w:color="auto" w:fill="auto"/>
            <w:vAlign w:val="center"/>
          </w:tcPr>
          <w:p w14:paraId="6C419BEF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432AE8" w:rsidRPr="002C6E6B" w14:paraId="6E637A4C" w14:textId="77777777" w:rsidTr="002C6E6B">
        <w:trPr>
          <w:trHeight w:val="344"/>
        </w:trPr>
        <w:tc>
          <w:tcPr>
            <w:tcW w:w="5954" w:type="dxa"/>
            <w:shd w:val="clear" w:color="auto" w:fill="BFBFBF"/>
            <w:vAlign w:val="center"/>
          </w:tcPr>
          <w:p w14:paraId="4D574E96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96E9F05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82" w:type="dxa"/>
            <w:shd w:val="clear" w:color="auto" w:fill="BFBFBF"/>
            <w:vAlign w:val="center"/>
          </w:tcPr>
          <w:p w14:paraId="13D74415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445B951F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BFBFBF"/>
            <w:vAlign w:val="center"/>
          </w:tcPr>
          <w:p w14:paraId="0874A8A5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97" w:type="dxa"/>
            <w:shd w:val="clear" w:color="auto" w:fill="BFBFBF"/>
            <w:vAlign w:val="center"/>
          </w:tcPr>
          <w:p w14:paraId="7E76885F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69" w:type="dxa"/>
            <w:shd w:val="clear" w:color="auto" w:fill="BFBFBF"/>
            <w:vAlign w:val="center"/>
          </w:tcPr>
          <w:p w14:paraId="245A9AD3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417" w:type="dxa"/>
            <w:shd w:val="clear" w:color="auto" w:fill="BFBFBF"/>
            <w:vAlign w:val="center"/>
          </w:tcPr>
          <w:p w14:paraId="42F2634C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003" w:type="dxa"/>
            <w:shd w:val="clear" w:color="auto" w:fill="BFBFBF"/>
            <w:vAlign w:val="center"/>
          </w:tcPr>
          <w:p w14:paraId="67D841DC" w14:textId="77777777" w:rsidR="00432AE8" w:rsidRPr="002C6E6B" w:rsidRDefault="002C6E6B" w:rsidP="00432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</w:tr>
    </w:tbl>
    <w:p w14:paraId="7957AC98" w14:textId="77777777" w:rsidR="000B2076" w:rsidRPr="000B2076" w:rsidRDefault="000B2076" w:rsidP="000B2076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B2076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4.4 </w:t>
      </w:r>
      <w:r w:rsidRPr="000B207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</w:r>
    </w:p>
    <w:p w14:paraId="33852E24" w14:textId="77777777" w:rsidR="00BC03E3" w:rsidRPr="00B548B6" w:rsidRDefault="005B05B2" w:rsidP="00B548B6">
      <w:pPr>
        <w:spacing w:after="0"/>
        <w:ind w:left="1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B548B6" w:rsidRPr="00B548B6"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="003E1A1A">
        <w:rPr>
          <w:rFonts w:ascii="Times New Roman" w:hAnsi="Times New Roman"/>
          <w:b/>
          <w:i/>
          <w:sz w:val="28"/>
          <w:szCs w:val="28"/>
        </w:rPr>
        <w:t>.1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401494" w:rsidRPr="00B548B6">
        <w:rPr>
          <w:rFonts w:ascii="Times New Roman" w:hAnsi="Times New Roman"/>
          <w:b/>
          <w:i/>
          <w:sz w:val="28"/>
          <w:szCs w:val="28"/>
        </w:rPr>
        <w:t xml:space="preserve"> Мероприятия по развитию инфраструктуры пешеходного и велосипедного передвижения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956"/>
        <w:gridCol w:w="909"/>
        <w:gridCol w:w="910"/>
        <w:gridCol w:w="909"/>
        <w:gridCol w:w="910"/>
        <w:gridCol w:w="910"/>
        <w:gridCol w:w="1276"/>
        <w:gridCol w:w="1151"/>
      </w:tblGrid>
      <w:tr w:rsidR="008D6A38" w:rsidRPr="002C6E6B" w14:paraId="6B5DF342" w14:textId="77777777" w:rsidTr="002C6E6B">
        <w:trPr>
          <w:trHeight w:val="60"/>
        </w:trPr>
        <w:tc>
          <w:tcPr>
            <w:tcW w:w="5557" w:type="dxa"/>
            <w:vMerge w:val="restart"/>
            <w:shd w:val="clear" w:color="auto" w:fill="BFBFBF"/>
            <w:vAlign w:val="center"/>
          </w:tcPr>
          <w:p w14:paraId="1747FCB6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956" w:type="dxa"/>
            <w:vMerge w:val="restart"/>
            <w:shd w:val="clear" w:color="auto" w:fill="BFBFBF"/>
            <w:vAlign w:val="center"/>
          </w:tcPr>
          <w:p w14:paraId="3FB69F98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5C155D03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548" w:type="dxa"/>
            <w:gridSpan w:val="5"/>
            <w:shd w:val="clear" w:color="auto" w:fill="BFBFBF"/>
            <w:vAlign w:val="center"/>
          </w:tcPr>
          <w:p w14:paraId="3A9E3147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61D54DED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151" w:type="dxa"/>
            <w:shd w:val="clear" w:color="auto" w:fill="BFBFBF"/>
            <w:vAlign w:val="center"/>
          </w:tcPr>
          <w:p w14:paraId="4F1B74D5" w14:textId="77777777" w:rsidR="008D6A38" w:rsidRPr="002C6E6B" w:rsidRDefault="008D6A38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335FFD" w:rsidRPr="002C6E6B" w14:paraId="10A8C8A2" w14:textId="77777777" w:rsidTr="002C6E6B">
        <w:trPr>
          <w:trHeight w:val="60"/>
        </w:trPr>
        <w:tc>
          <w:tcPr>
            <w:tcW w:w="5557" w:type="dxa"/>
            <w:vMerge/>
            <w:shd w:val="clear" w:color="auto" w:fill="BFBFBF"/>
            <w:vAlign w:val="center"/>
          </w:tcPr>
          <w:p w14:paraId="0E4A09B0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6" w:type="dxa"/>
            <w:vMerge/>
            <w:shd w:val="clear" w:color="auto" w:fill="BFBFBF"/>
            <w:vAlign w:val="center"/>
          </w:tcPr>
          <w:p w14:paraId="49626F31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BFBFBF"/>
            <w:vAlign w:val="center"/>
          </w:tcPr>
          <w:p w14:paraId="605084DD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910" w:type="dxa"/>
            <w:shd w:val="clear" w:color="auto" w:fill="BFBFBF"/>
            <w:vAlign w:val="center"/>
          </w:tcPr>
          <w:p w14:paraId="0C05F8DE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909" w:type="dxa"/>
            <w:shd w:val="clear" w:color="auto" w:fill="BFBFBF"/>
            <w:vAlign w:val="center"/>
          </w:tcPr>
          <w:p w14:paraId="5C29034F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910" w:type="dxa"/>
            <w:shd w:val="clear" w:color="auto" w:fill="BFBFBF"/>
            <w:vAlign w:val="center"/>
          </w:tcPr>
          <w:p w14:paraId="2C70E36A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910" w:type="dxa"/>
            <w:shd w:val="clear" w:color="auto" w:fill="BFBFBF"/>
            <w:vAlign w:val="center"/>
          </w:tcPr>
          <w:p w14:paraId="01D11AB3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4DF9F98D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151" w:type="dxa"/>
            <w:shd w:val="clear" w:color="auto" w:fill="BFBFBF"/>
            <w:vAlign w:val="center"/>
          </w:tcPr>
          <w:p w14:paraId="09E77CBB" w14:textId="77777777" w:rsidR="00335FFD" w:rsidRPr="002C6E6B" w:rsidRDefault="00335FFD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432AE8" w:rsidRPr="002C6E6B" w14:paraId="46DA9868" w14:textId="77777777" w:rsidTr="002C6E6B">
        <w:trPr>
          <w:trHeight w:val="216"/>
        </w:trPr>
        <w:tc>
          <w:tcPr>
            <w:tcW w:w="5557" w:type="dxa"/>
            <w:shd w:val="clear" w:color="auto" w:fill="BFBFBF" w:themeFill="background1" w:themeFillShade="BF"/>
            <w:vAlign w:val="center"/>
          </w:tcPr>
          <w:p w14:paraId="3625B942" w14:textId="77777777" w:rsidR="00432AE8" w:rsidRPr="002C6E6B" w:rsidRDefault="00432AE8" w:rsidP="002C6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Комплексное строительство дорог и тротуаров при освоении новых территорий для жилищного и промышленного строительства (весь период).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040DA9D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09" w:type="dxa"/>
            <w:shd w:val="clear" w:color="auto" w:fill="auto"/>
            <w:vAlign w:val="center"/>
          </w:tcPr>
          <w:p w14:paraId="330F975F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82EE549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09" w:type="dxa"/>
            <w:shd w:val="clear" w:color="auto" w:fill="auto"/>
            <w:vAlign w:val="center"/>
          </w:tcPr>
          <w:p w14:paraId="3A1F1030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10" w:type="dxa"/>
            <w:shd w:val="clear" w:color="auto" w:fill="auto"/>
            <w:vAlign w:val="center"/>
          </w:tcPr>
          <w:p w14:paraId="54BCE637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10" w:type="dxa"/>
            <w:vAlign w:val="center"/>
          </w:tcPr>
          <w:p w14:paraId="6DD8B195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D2186A9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51" w:type="dxa"/>
            <w:shd w:val="clear" w:color="auto" w:fill="auto"/>
            <w:vAlign w:val="center"/>
          </w:tcPr>
          <w:p w14:paraId="7A37B9AA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432AE8" w:rsidRPr="002C6E6B" w14:paraId="6CD081D6" w14:textId="77777777" w:rsidTr="002C6E6B">
        <w:trPr>
          <w:trHeight w:val="212"/>
        </w:trPr>
        <w:tc>
          <w:tcPr>
            <w:tcW w:w="5557" w:type="dxa"/>
            <w:shd w:val="clear" w:color="auto" w:fill="BFBFBF"/>
            <w:vAlign w:val="center"/>
          </w:tcPr>
          <w:p w14:paraId="4B15AC1E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956" w:type="dxa"/>
            <w:shd w:val="clear" w:color="auto" w:fill="BFBFBF"/>
            <w:vAlign w:val="center"/>
          </w:tcPr>
          <w:p w14:paraId="1978C8AD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09" w:type="dxa"/>
            <w:shd w:val="clear" w:color="auto" w:fill="BFBFBF"/>
            <w:vAlign w:val="center"/>
          </w:tcPr>
          <w:p w14:paraId="49B75D27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10" w:type="dxa"/>
            <w:shd w:val="clear" w:color="auto" w:fill="BFBFBF"/>
            <w:vAlign w:val="center"/>
          </w:tcPr>
          <w:p w14:paraId="1A7D85E0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09" w:type="dxa"/>
            <w:shd w:val="clear" w:color="auto" w:fill="BFBFBF"/>
            <w:vAlign w:val="center"/>
          </w:tcPr>
          <w:p w14:paraId="5C859AA5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10" w:type="dxa"/>
            <w:shd w:val="clear" w:color="auto" w:fill="BFBFBF"/>
            <w:vAlign w:val="center"/>
          </w:tcPr>
          <w:p w14:paraId="0C8A9598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10" w:type="dxa"/>
            <w:shd w:val="clear" w:color="auto" w:fill="BFBFBF"/>
            <w:vAlign w:val="center"/>
          </w:tcPr>
          <w:p w14:paraId="3B99A00A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6" w:type="dxa"/>
            <w:shd w:val="clear" w:color="auto" w:fill="BFBFBF"/>
            <w:vAlign w:val="center"/>
          </w:tcPr>
          <w:p w14:paraId="0F9D85D7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51" w:type="dxa"/>
            <w:shd w:val="clear" w:color="auto" w:fill="BFBFBF"/>
            <w:vAlign w:val="center"/>
          </w:tcPr>
          <w:p w14:paraId="2924334B" w14:textId="77777777" w:rsidR="00432AE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</w:tr>
    </w:tbl>
    <w:p w14:paraId="1611D46C" w14:textId="77777777" w:rsidR="00401494" w:rsidRPr="00456259" w:rsidRDefault="00401494" w:rsidP="004562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259">
        <w:rPr>
          <w:rFonts w:ascii="Times New Roman" w:hAnsi="Times New Roman"/>
          <w:sz w:val="28"/>
          <w:szCs w:val="28"/>
        </w:rPr>
        <w:t xml:space="preserve">Планируемые мероприятия по развитию </w:t>
      </w:r>
      <w:r w:rsidR="005B05B2" w:rsidRPr="00456259">
        <w:rPr>
          <w:rFonts w:ascii="Times New Roman" w:hAnsi="Times New Roman"/>
          <w:sz w:val="28"/>
          <w:szCs w:val="28"/>
        </w:rPr>
        <w:t>инфраструктуры</w:t>
      </w:r>
      <w:r w:rsidRPr="00456259">
        <w:rPr>
          <w:rFonts w:ascii="Times New Roman" w:hAnsi="Times New Roman"/>
          <w:sz w:val="28"/>
          <w:szCs w:val="28"/>
        </w:rPr>
        <w:t xml:space="preserve"> пешеходного и велосипедного передвижения </w:t>
      </w:r>
      <w:r w:rsidR="005B05B2" w:rsidRPr="00456259">
        <w:rPr>
          <w:rFonts w:ascii="Times New Roman" w:hAnsi="Times New Roman"/>
          <w:sz w:val="28"/>
          <w:szCs w:val="28"/>
        </w:rPr>
        <w:t>включают</w:t>
      </w:r>
      <w:r w:rsidRPr="00456259">
        <w:rPr>
          <w:rFonts w:ascii="Times New Roman" w:hAnsi="Times New Roman"/>
          <w:sz w:val="28"/>
          <w:szCs w:val="28"/>
        </w:rPr>
        <w:t xml:space="preserve"> в себя:</w:t>
      </w:r>
    </w:p>
    <w:p w14:paraId="450EF971" w14:textId="77777777" w:rsidR="00401494" w:rsidRPr="00456259" w:rsidRDefault="00401494" w:rsidP="007C6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259">
        <w:rPr>
          <w:rFonts w:ascii="Times New Roman" w:hAnsi="Times New Roman"/>
          <w:sz w:val="28"/>
          <w:szCs w:val="28"/>
        </w:rPr>
        <w:t>• проектирование и устройство тротуаров с твердым покрытием.</w:t>
      </w:r>
    </w:p>
    <w:p w14:paraId="6A844575" w14:textId="77777777" w:rsidR="00401494" w:rsidRPr="00456259" w:rsidRDefault="00401494" w:rsidP="007C6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259">
        <w:rPr>
          <w:rFonts w:ascii="Times New Roman" w:hAnsi="Times New Roman"/>
          <w:sz w:val="28"/>
          <w:szCs w:val="28"/>
        </w:rPr>
        <w:t>В структуре развития транспортного сообщения</w:t>
      </w:r>
      <w:r w:rsidR="005B05B2">
        <w:rPr>
          <w:rFonts w:ascii="Times New Roman" w:hAnsi="Times New Roman"/>
          <w:sz w:val="28"/>
          <w:szCs w:val="28"/>
        </w:rPr>
        <w:t xml:space="preserve"> особое внимание на территории </w:t>
      </w:r>
      <w:r w:rsidR="009E3EAA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Pr="00456259">
        <w:rPr>
          <w:rFonts w:ascii="Times New Roman" w:hAnsi="Times New Roman"/>
          <w:sz w:val="28"/>
          <w:szCs w:val="28"/>
        </w:rPr>
        <w:t xml:space="preserve"> необходимо уделить развитию велосипедных сообщений </w:t>
      </w:r>
      <w:r w:rsidR="005B05B2">
        <w:rPr>
          <w:rFonts w:ascii="Times New Roman" w:hAnsi="Times New Roman"/>
          <w:sz w:val="28"/>
          <w:szCs w:val="28"/>
        </w:rPr>
        <w:t xml:space="preserve">для </w:t>
      </w:r>
      <w:r w:rsidRPr="00456259">
        <w:rPr>
          <w:rFonts w:ascii="Times New Roman" w:hAnsi="Times New Roman"/>
          <w:sz w:val="28"/>
          <w:szCs w:val="28"/>
        </w:rPr>
        <w:t>движения внутри поселения между населенными пунктами и местами приложения труда, а также в целях отд</w:t>
      </w:r>
      <w:r w:rsidR="005B05B2">
        <w:rPr>
          <w:rFonts w:ascii="Times New Roman" w:hAnsi="Times New Roman"/>
          <w:sz w:val="28"/>
          <w:szCs w:val="28"/>
        </w:rPr>
        <w:t>ых</w:t>
      </w:r>
      <w:r w:rsidRPr="00456259">
        <w:rPr>
          <w:rFonts w:ascii="Times New Roman" w:hAnsi="Times New Roman"/>
          <w:sz w:val="28"/>
          <w:szCs w:val="28"/>
        </w:rPr>
        <w:t>а и туризма.</w:t>
      </w:r>
    </w:p>
    <w:p w14:paraId="6F69786F" w14:textId="77777777" w:rsidR="00401494" w:rsidRPr="00456259" w:rsidRDefault="00401494" w:rsidP="007C6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259">
        <w:rPr>
          <w:rFonts w:ascii="Times New Roman" w:hAnsi="Times New Roman"/>
          <w:sz w:val="28"/>
          <w:szCs w:val="28"/>
        </w:rPr>
        <w:t>Мероприятия по развитию велосипедного передвижения возможны к реализации как дополнительные из</w:t>
      </w:r>
      <w:r w:rsidR="005B05B2">
        <w:rPr>
          <w:rFonts w:ascii="Times New Roman" w:hAnsi="Times New Roman"/>
          <w:sz w:val="28"/>
          <w:szCs w:val="28"/>
        </w:rPr>
        <w:t>-</w:t>
      </w:r>
      <w:r w:rsidRPr="00456259">
        <w:rPr>
          <w:rFonts w:ascii="Times New Roman" w:hAnsi="Times New Roman"/>
          <w:sz w:val="28"/>
          <w:szCs w:val="28"/>
        </w:rPr>
        <w:t>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14:paraId="3C3E3FD9" w14:textId="77777777" w:rsidR="00FD1EC2" w:rsidRPr="00F96241" w:rsidRDefault="00F96241" w:rsidP="002C6E6B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96241">
        <w:rPr>
          <w:rFonts w:ascii="Times New Roman" w:hAnsi="Times New Roman"/>
          <w:b/>
          <w:i/>
          <w:color w:val="000000"/>
          <w:sz w:val="28"/>
          <w:szCs w:val="28"/>
        </w:rPr>
        <w:t xml:space="preserve">4.5 </w:t>
      </w:r>
      <w:r w:rsidRPr="00F9624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развитию инфраструктуры для грузового транспорта, транспортных средств коммунальных и дорожных служб</w:t>
      </w:r>
    </w:p>
    <w:p w14:paraId="3B2435AF" w14:textId="77777777" w:rsidR="00552353" w:rsidRPr="00456259" w:rsidRDefault="005B05B2" w:rsidP="004562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AA267B"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="00F96241">
        <w:rPr>
          <w:rFonts w:ascii="Times New Roman" w:hAnsi="Times New Roman"/>
          <w:b/>
          <w:i/>
          <w:sz w:val="28"/>
          <w:szCs w:val="28"/>
        </w:rPr>
        <w:t>.1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807EF9" w:rsidRPr="00456259">
        <w:rPr>
          <w:rFonts w:ascii="Times New Roman" w:hAnsi="Times New Roman"/>
          <w:b/>
          <w:i/>
          <w:sz w:val="28"/>
          <w:szCs w:val="28"/>
        </w:rPr>
        <w:t xml:space="preserve"> Мероприятия по развитию инфраструктуры для грузового транспорта, транспортных средств коммунальных и дорожных служб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2097"/>
        <w:gridCol w:w="992"/>
        <w:gridCol w:w="992"/>
        <w:gridCol w:w="993"/>
        <w:gridCol w:w="992"/>
        <w:gridCol w:w="993"/>
        <w:gridCol w:w="1134"/>
        <w:gridCol w:w="1134"/>
      </w:tblGrid>
      <w:tr w:rsidR="002825E5" w:rsidRPr="002C6E6B" w14:paraId="54952248" w14:textId="77777777" w:rsidTr="002C6E6B">
        <w:trPr>
          <w:trHeight w:val="96"/>
        </w:trPr>
        <w:tc>
          <w:tcPr>
            <w:tcW w:w="5274" w:type="dxa"/>
            <w:vMerge w:val="restart"/>
            <w:shd w:val="clear" w:color="auto" w:fill="BFBFBF"/>
            <w:vAlign w:val="center"/>
          </w:tcPr>
          <w:p w14:paraId="772C49D8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2097" w:type="dxa"/>
            <w:vMerge w:val="restart"/>
            <w:shd w:val="clear" w:color="auto" w:fill="BFBFBF"/>
            <w:vAlign w:val="center"/>
          </w:tcPr>
          <w:p w14:paraId="7919EA69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7242C397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962" w:type="dxa"/>
            <w:gridSpan w:val="5"/>
            <w:shd w:val="clear" w:color="auto" w:fill="BFBFBF"/>
            <w:vAlign w:val="center"/>
          </w:tcPr>
          <w:p w14:paraId="06566508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B6E8A0C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AB2B34C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2825E5" w:rsidRPr="002C6E6B" w14:paraId="18A3D0B4" w14:textId="77777777" w:rsidTr="002C6E6B">
        <w:trPr>
          <w:trHeight w:val="261"/>
        </w:trPr>
        <w:tc>
          <w:tcPr>
            <w:tcW w:w="5274" w:type="dxa"/>
            <w:vMerge/>
            <w:shd w:val="clear" w:color="auto" w:fill="BFBFBF"/>
            <w:vAlign w:val="center"/>
          </w:tcPr>
          <w:p w14:paraId="7850FC6B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097" w:type="dxa"/>
            <w:vMerge/>
            <w:shd w:val="clear" w:color="auto" w:fill="BFBFBF"/>
            <w:vAlign w:val="center"/>
          </w:tcPr>
          <w:p w14:paraId="55F09406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096B8D77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E1EB531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7B1A0405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30193153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5185FA38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BDD119C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AF94A4B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2825E5" w:rsidRPr="002C6E6B" w14:paraId="6D8A1605" w14:textId="77777777" w:rsidTr="002C6E6B">
        <w:trPr>
          <w:trHeight w:val="60"/>
        </w:trPr>
        <w:tc>
          <w:tcPr>
            <w:tcW w:w="5274" w:type="dxa"/>
            <w:shd w:val="clear" w:color="auto" w:fill="BFBFBF" w:themeFill="background1" w:themeFillShade="BF"/>
            <w:vAlign w:val="center"/>
          </w:tcPr>
          <w:p w14:paraId="5F8A385E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4A16A14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F6BBD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50FC6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AD7CE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5A825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vAlign w:val="center"/>
          </w:tcPr>
          <w:p w14:paraId="00405C2A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C6261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6FE64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2825E5" w:rsidRPr="002C6E6B" w14:paraId="4B1B26F8" w14:textId="77777777" w:rsidTr="002C6E6B">
        <w:trPr>
          <w:trHeight w:val="131"/>
        </w:trPr>
        <w:tc>
          <w:tcPr>
            <w:tcW w:w="5274" w:type="dxa"/>
            <w:shd w:val="clear" w:color="auto" w:fill="BFBFBF"/>
            <w:vAlign w:val="center"/>
          </w:tcPr>
          <w:p w14:paraId="657BB9E5" w14:textId="77777777" w:rsidR="002825E5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2097" w:type="dxa"/>
            <w:shd w:val="clear" w:color="auto" w:fill="BFBFBF"/>
            <w:vAlign w:val="center"/>
          </w:tcPr>
          <w:p w14:paraId="56977E9A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CE0AFD1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2C59E8C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2602E7D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EE42BC8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62705E3D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0BDC280C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7F91EB1" w14:textId="77777777" w:rsidR="002825E5" w:rsidRPr="002C6E6B" w:rsidRDefault="002825E5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–</w:t>
            </w:r>
          </w:p>
        </w:tc>
      </w:tr>
    </w:tbl>
    <w:p w14:paraId="6BB2DA8C" w14:textId="77777777" w:rsidR="005B05B2" w:rsidRDefault="005B05B2" w:rsidP="00AA267B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  <w:sectPr w:rsidR="005B05B2" w:rsidSect="00181F59">
          <w:headerReference w:type="default" r:id="rId21"/>
          <w:pgSz w:w="16838" w:h="11906" w:orient="landscape"/>
          <w:pgMar w:top="1134" w:right="851" w:bottom="1134" w:left="1418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477720A0" w14:textId="77777777" w:rsidR="00064E6D" w:rsidRPr="00260FAD" w:rsidRDefault="00064E6D" w:rsidP="002C6E6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60FAD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4.6 </w:t>
      </w:r>
      <w:r w:rsidRPr="00260FA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</w:t>
      </w:r>
      <w:r w:rsidR="00E6075F" w:rsidRPr="00260FA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развитию сети дорог поселения</w:t>
      </w:r>
    </w:p>
    <w:p w14:paraId="402B6607" w14:textId="77777777" w:rsidR="004B6496" w:rsidRPr="00AA267B" w:rsidRDefault="005B05B2" w:rsidP="00AA267B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AA267B" w:rsidRPr="00AA267B"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="00E6075F">
        <w:rPr>
          <w:rFonts w:ascii="Times New Roman" w:hAnsi="Times New Roman"/>
          <w:b/>
          <w:i/>
          <w:sz w:val="28"/>
          <w:szCs w:val="28"/>
        </w:rPr>
        <w:t>.1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5F3F5F" w:rsidRPr="00AA267B">
        <w:rPr>
          <w:rFonts w:ascii="Times New Roman" w:hAnsi="Times New Roman"/>
          <w:b/>
          <w:i/>
          <w:sz w:val="28"/>
          <w:szCs w:val="28"/>
        </w:rPr>
        <w:t xml:space="preserve"> Мероприятия по развитию сети дорог поселения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1559"/>
        <w:gridCol w:w="851"/>
        <w:gridCol w:w="850"/>
        <w:gridCol w:w="993"/>
        <w:gridCol w:w="850"/>
        <w:gridCol w:w="851"/>
        <w:gridCol w:w="850"/>
        <w:gridCol w:w="851"/>
      </w:tblGrid>
      <w:tr w:rsidR="00740634" w:rsidRPr="002C6E6B" w14:paraId="076645F9" w14:textId="77777777" w:rsidTr="002C6E6B">
        <w:trPr>
          <w:trHeight w:val="294"/>
        </w:trPr>
        <w:tc>
          <w:tcPr>
            <w:tcW w:w="6833" w:type="dxa"/>
            <w:vMerge w:val="restart"/>
            <w:shd w:val="clear" w:color="auto" w:fill="BFBFBF"/>
            <w:vAlign w:val="center"/>
          </w:tcPr>
          <w:p w14:paraId="5BF5F475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05B00526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4CC231B6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395" w:type="dxa"/>
            <w:gridSpan w:val="5"/>
            <w:shd w:val="clear" w:color="auto" w:fill="BFBFBF"/>
            <w:vAlign w:val="center"/>
          </w:tcPr>
          <w:p w14:paraId="50F9E1B7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D551814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64896EA3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740634" w:rsidRPr="002C6E6B" w14:paraId="0BED7D88" w14:textId="77777777" w:rsidTr="002C6E6B">
        <w:trPr>
          <w:trHeight w:val="270"/>
        </w:trPr>
        <w:tc>
          <w:tcPr>
            <w:tcW w:w="6833" w:type="dxa"/>
            <w:vMerge/>
            <w:shd w:val="clear" w:color="auto" w:fill="auto"/>
            <w:vAlign w:val="center"/>
          </w:tcPr>
          <w:p w14:paraId="7997245D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5B0BDB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5DE2A500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E0E609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00E5DCD6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55B0FF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2B73E368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7E7D7AD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3449BD3C" w14:textId="77777777" w:rsidR="00740634" w:rsidRPr="002C6E6B" w:rsidRDefault="0074063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FE4D90" w:rsidRPr="002C6E6B" w14:paraId="0B73BED5" w14:textId="77777777" w:rsidTr="002C6E6B">
        <w:trPr>
          <w:trHeight w:val="26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30F57441" w14:textId="77777777" w:rsidR="00FE4D90" w:rsidRPr="002C6E6B" w:rsidRDefault="00FE4D90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9B964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7FCA165E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06C8FF00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67EB575F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4A83D671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vAlign w:val="center"/>
          </w:tcPr>
          <w:p w14:paraId="3EC67B5A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5F76FE6A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730B16B9" w14:textId="77777777" w:rsidR="00FE4D9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627950" w:rsidRPr="002C6E6B" w14:paraId="5082F833" w14:textId="77777777" w:rsidTr="002C6E6B">
        <w:trPr>
          <w:trHeight w:val="26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726C9C29" w14:textId="77777777" w:rsidR="00627950" w:rsidRPr="002C6E6B" w:rsidRDefault="00627950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объёмов необходимой реконструкции или нового строительства (первая очередь)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BAFC63B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3154B0A8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1909F41A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/>
            <w:vAlign w:val="center"/>
          </w:tcPr>
          <w:p w14:paraId="2DE63F78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751DB702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1002AE75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51EB732D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50AE79C9" w14:textId="77777777" w:rsidR="006279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826450" w:rsidRPr="002C6E6B" w14:paraId="4408738A" w14:textId="77777777" w:rsidTr="002C6E6B">
        <w:trPr>
          <w:trHeight w:val="26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4B7890BF" w14:textId="77777777" w:rsidR="00826450" w:rsidRPr="002C6E6B" w:rsidRDefault="00826450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Разработка и принятие муниципальной целевой программы поэтапного строительства и реконструкции улиц в населённом пункте на основе решений настоящего генерального плана (первая очередь)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5CF84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5606FCE1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65201C60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BED8A82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02E76BD5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vAlign w:val="center"/>
          </w:tcPr>
          <w:p w14:paraId="03206C40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0DE58AA1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A03EF84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826450" w:rsidRPr="002C6E6B" w14:paraId="06ECDD21" w14:textId="77777777" w:rsidTr="002C6E6B">
        <w:trPr>
          <w:trHeight w:val="26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13453B92" w14:textId="77777777" w:rsidR="00826450" w:rsidRPr="002C6E6B" w:rsidRDefault="00826450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Организация поперечных профилей всех улиц населённого пункта с водоотводом в соответствие с настоящим генеральным планом (весь период).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20AF99F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5A1741B2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494029F2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/>
            <w:vAlign w:val="center"/>
          </w:tcPr>
          <w:p w14:paraId="3D96126A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414D3CC2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4B20A68F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3EA28BC0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7CD80962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26450" w:rsidRPr="002C6E6B" w14:paraId="7CFD2BEF" w14:textId="77777777" w:rsidTr="002C6E6B">
        <w:trPr>
          <w:trHeight w:val="6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47EBFD73" w14:textId="77777777" w:rsidR="00826450" w:rsidRPr="002C6E6B" w:rsidRDefault="00826450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Реконструкция, ремонт, устройство твёрдого покрытия на улицах населённого пункта (весь период)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7030A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1EC5D70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43C9847A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24EC20A7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11AD6277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43A720C2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7DA08EC9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1392ACD5" w14:textId="77777777" w:rsidR="00826450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940D83" w:rsidRPr="002C6E6B" w14:paraId="7A6E40A7" w14:textId="77777777" w:rsidTr="002C6E6B">
        <w:trPr>
          <w:trHeight w:val="14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178B77BF" w14:textId="77777777" w:rsidR="00940D83" w:rsidRPr="002C6E6B" w:rsidRDefault="00940D83" w:rsidP="002C6E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Комплексное строительство дорог и тротуаров при освоении новых территорий для жилищного и промышленного строительства (весь период).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7DA10B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9807D9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571FC68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0ECDCD3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9E06997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3F7EA7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EA9A5F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30EFDA" w14:textId="77777777" w:rsidR="00940D83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E53329" w:rsidRPr="002C6E6B" w14:paraId="3B02F022" w14:textId="77777777" w:rsidTr="002C6E6B">
        <w:trPr>
          <w:trHeight w:val="60"/>
        </w:trPr>
        <w:tc>
          <w:tcPr>
            <w:tcW w:w="6833" w:type="dxa"/>
            <w:shd w:val="clear" w:color="auto" w:fill="BFBFBF" w:themeFill="background1" w:themeFillShade="BF"/>
            <w:vAlign w:val="center"/>
          </w:tcPr>
          <w:p w14:paraId="72B34B4A" w14:textId="77777777" w:rsidR="00E53329" w:rsidRPr="002C6E6B" w:rsidRDefault="00E53329" w:rsidP="002C6E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Капитальный ремонт по ул.</w:t>
            </w:r>
            <w:r w:rsidR="002C6E6B"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2C6E6B">
              <w:rPr>
                <w:rFonts w:ascii="Times New Roman" w:hAnsi="Times New Roman"/>
                <w:b/>
                <w:i/>
                <w:sz w:val="16"/>
                <w:szCs w:val="16"/>
              </w:rPr>
              <w:t>Объездная, 7,3 км.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C4334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58AFC54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FF0593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58590D4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1BFE0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ACA52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306C61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BA8EBF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E53329" w:rsidRPr="002C6E6B" w14:paraId="02AAA7EE" w14:textId="77777777" w:rsidTr="002C6E6B">
        <w:trPr>
          <w:trHeight w:val="206"/>
        </w:trPr>
        <w:tc>
          <w:tcPr>
            <w:tcW w:w="6833" w:type="dxa"/>
            <w:shd w:val="clear" w:color="auto" w:fill="BFBFBF"/>
            <w:vAlign w:val="center"/>
          </w:tcPr>
          <w:p w14:paraId="7AC30B69" w14:textId="77777777" w:rsidR="00E53329" w:rsidRPr="002C6E6B" w:rsidRDefault="00E53329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799AACA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BFBFBF"/>
            <w:vAlign w:val="center"/>
          </w:tcPr>
          <w:p w14:paraId="4D39D3BC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BFBFBF"/>
            <w:vAlign w:val="center"/>
          </w:tcPr>
          <w:p w14:paraId="3E7CB0A8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BFBFBF"/>
            <w:vAlign w:val="center"/>
          </w:tcPr>
          <w:p w14:paraId="5092034F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BFBFBF"/>
            <w:vAlign w:val="center"/>
          </w:tcPr>
          <w:p w14:paraId="0C95C538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BFBFBF"/>
            <w:vAlign w:val="center"/>
          </w:tcPr>
          <w:p w14:paraId="68BBAED0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BFBFBF"/>
            <w:vAlign w:val="center"/>
          </w:tcPr>
          <w:p w14:paraId="032E479E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BFBFBF"/>
            <w:vAlign w:val="center"/>
          </w:tcPr>
          <w:p w14:paraId="217E3B03" w14:textId="77777777" w:rsidR="00E53329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</w:tr>
    </w:tbl>
    <w:p w14:paraId="67F904AA" w14:textId="77777777" w:rsidR="002C6E6B" w:rsidRDefault="002C6E6B" w:rsidP="00523E81">
      <w:pPr>
        <w:spacing w:before="24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  <w:sectPr w:rsidR="002C6E6B" w:rsidSect="00181F59">
          <w:pgSz w:w="16838" w:h="11906" w:orient="landscape"/>
          <w:pgMar w:top="1134" w:right="851" w:bottom="1134" w:left="1418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5734D83B" w14:textId="77777777" w:rsidR="00B645D1" w:rsidRDefault="00B645D1" w:rsidP="00523E81">
      <w:pPr>
        <w:spacing w:before="24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645D1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4.7 </w:t>
      </w:r>
      <w:r w:rsidRPr="00B645D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развитию транспортной инфраструктуры (по решению заказчика в соответствии с потребностями в развитии объектов транспортной инфраструктуры)</w:t>
      </w:r>
    </w:p>
    <w:p w14:paraId="2158448C" w14:textId="77777777" w:rsidR="008E2CF0" w:rsidRPr="008E2CF0" w:rsidRDefault="008E2CF0" w:rsidP="00523E8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2CF0">
        <w:rPr>
          <w:rFonts w:ascii="Times New Roman" w:hAnsi="Times New Roman"/>
          <w:b/>
          <w:i/>
          <w:color w:val="000000"/>
          <w:sz w:val="28"/>
          <w:szCs w:val="28"/>
        </w:rPr>
        <w:t xml:space="preserve">4.7.1 </w:t>
      </w:r>
      <w:r w:rsidRPr="008E2CF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14:paraId="524A8507" w14:textId="77777777" w:rsidR="00A545BA" w:rsidRPr="00523E81" w:rsidRDefault="005B05B2" w:rsidP="00523E81">
      <w:pPr>
        <w:spacing w:before="24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E84E61" w:rsidRPr="000A0291"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7</w:t>
      </w:r>
      <w:r w:rsidR="00443AD1">
        <w:rPr>
          <w:rFonts w:ascii="Times New Roman" w:hAnsi="Times New Roman"/>
          <w:b/>
          <w:i/>
          <w:sz w:val="28"/>
          <w:szCs w:val="28"/>
        </w:rPr>
        <w:t>.1.1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E84E61" w:rsidRPr="000A029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545BA" w:rsidRPr="007A49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1559"/>
        <w:gridCol w:w="992"/>
        <w:gridCol w:w="993"/>
        <w:gridCol w:w="850"/>
        <w:gridCol w:w="992"/>
        <w:gridCol w:w="851"/>
        <w:gridCol w:w="850"/>
        <w:gridCol w:w="993"/>
      </w:tblGrid>
      <w:tr w:rsidR="00035D24" w:rsidRPr="002C6E6B" w14:paraId="40BC87DC" w14:textId="77777777" w:rsidTr="00531519">
        <w:trPr>
          <w:trHeight w:val="60"/>
        </w:trPr>
        <w:tc>
          <w:tcPr>
            <w:tcW w:w="6408" w:type="dxa"/>
            <w:vMerge w:val="restart"/>
            <w:shd w:val="clear" w:color="auto" w:fill="BFBFBF"/>
            <w:vAlign w:val="center"/>
          </w:tcPr>
          <w:p w14:paraId="0FDE330A" w14:textId="77777777" w:rsidR="00035D24" w:rsidRPr="002C6E6B" w:rsidRDefault="00035D2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A58C3C6" w14:textId="77777777" w:rsidR="00035D24" w:rsidRPr="002C6E6B" w:rsidRDefault="00035D2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1A5B652A" w14:textId="77777777" w:rsidR="00035D24" w:rsidRPr="002C6E6B" w:rsidRDefault="00035D2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4678" w:type="dxa"/>
            <w:gridSpan w:val="5"/>
            <w:shd w:val="clear" w:color="auto" w:fill="BFBFBF"/>
            <w:vAlign w:val="center"/>
          </w:tcPr>
          <w:p w14:paraId="3F44B4C1" w14:textId="77777777" w:rsidR="00035D24" w:rsidRPr="002C6E6B" w:rsidRDefault="00035D2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9D7284E" w14:textId="77777777" w:rsidR="00035D24" w:rsidRPr="002C6E6B" w:rsidRDefault="00035D2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5E320A28" w14:textId="77777777" w:rsidR="00035D24" w:rsidRPr="002C6E6B" w:rsidRDefault="00035D24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CE6B77" w:rsidRPr="002C6E6B" w14:paraId="37CD2A4C" w14:textId="77777777" w:rsidTr="00531519">
        <w:trPr>
          <w:trHeight w:val="60"/>
        </w:trPr>
        <w:tc>
          <w:tcPr>
            <w:tcW w:w="6408" w:type="dxa"/>
            <w:vMerge/>
            <w:shd w:val="clear" w:color="auto" w:fill="BFBFBF"/>
            <w:vAlign w:val="center"/>
          </w:tcPr>
          <w:p w14:paraId="1BB4C8E8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18C38CA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7B6B3BF3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5BE7DDAD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93019BA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557D347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45513B69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8610548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D1488B4" w14:textId="77777777" w:rsidR="00CE6B77" w:rsidRPr="002C6E6B" w:rsidRDefault="00CE6B77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BE6F06" w:rsidRPr="002C6E6B" w14:paraId="1CEEE4F7" w14:textId="77777777" w:rsidTr="00531519">
        <w:trPr>
          <w:trHeight w:val="252"/>
        </w:trPr>
        <w:tc>
          <w:tcPr>
            <w:tcW w:w="6408" w:type="dxa"/>
            <w:shd w:val="clear" w:color="auto" w:fill="BFBFBF" w:themeFill="background1" w:themeFillShade="BF"/>
            <w:vAlign w:val="center"/>
          </w:tcPr>
          <w:p w14:paraId="54DC7555" w14:textId="77777777" w:rsidR="00BE6F06" w:rsidRPr="002C6E6B" w:rsidRDefault="00BE6F06" w:rsidP="002C6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E21E9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FB7ADED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74984578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10AE0DD9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055FE0D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vAlign w:val="center"/>
          </w:tcPr>
          <w:p w14:paraId="7DFFDF62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5C29A850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452AFB13" w14:textId="77777777" w:rsidR="00BE6F06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3B6858" w:rsidRPr="002C6E6B" w14:paraId="599B98EB" w14:textId="77777777" w:rsidTr="00531519">
        <w:trPr>
          <w:trHeight w:val="270"/>
        </w:trPr>
        <w:tc>
          <w:tcPr>
            <w:tcW w:w="6408" w:type="dxa"/>
            <w:shd w:val="clear" w:color="auto" w:fill="BFBFBF" w:themeFill="background1" w:themeFillShade="BF"/>
            <w:vAlign w:val="center"/>
          </w:tcPr>
          <w:p w14:paraId="13D2A223" w14:textId="77777777" w:rsidR="003B6858" w:rsidRPr="002C6E6B" w:rsidRDefault="003B6858" w:rsidP="002C6E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Размещение дорожных знаков и указателей на улицах населённого пункта, в первую очередь на перекрёстках (расчётный срок)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2A2DA5B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2" w:type="dxa"/>
            <w:shd w:val="clear" w:color="auto" w:fill="D9D9D9"/>
            <w:vAlign w:val="center"/>
          </w:tcPr>
          <w:p w14:paraId="0C9F8D09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FF239AE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A9BB6E1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2C3BA70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9D45FAF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367A64C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/>
            <w:vAlign w:val="center"/>
          </w:tcPr>
          <w:p w14:paraId="7A6396C2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2C6E6B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3B6858" w:rsidRPr="002C6E6B" w14:paraId="13A3AEBA" w14:textId="77777777" w:rsidTr="00531519">
        <w:trPr>
          <w:trHeight w:val="345"/>
        </w:trPr>
        <w:tc>
          <w:tcPr>
            <w:tcW w:w="6408" w:type="dxa"/>
            <w:shd w:val="clear" w:color="auto" w:fill="BFBFBF"/>
            <w:vAlign w:val="center"/>
          </w:tcPr>
          <w:p w14:paraId="414666BB" w14:textId="77777777" w:rsidR="003B6858" w:rsidRPr="002C6E6B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2C6E6B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4DFFB56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2" w:type="dxa"/>
            <w:shd w:val="clear" w:color="auto" w:fill="BFBFBF"/>
            <w:vAlign w:val="center"/>
          </w:tcPr>
          <w:p w14:paraId="5FB9DF31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BFBFBF"/>
            <w:vAlign w:val="center"/>
          </w:tcPr>
          <w:p w14:paraId="78B4498B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BFBFBF"/>
            <w:vAlign w:val="center"/>
          </w:tcPr>
          <w:p w14:paraId="3776452B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2" w:type="dxa"/>
            <w:shd w:val="clear" w:color="auto" w:fill="BFBFBF"/>
            <w:vAlign w:val="center"/>
          </w:tcPr>
          <w:p w14:paraId="4F485D35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BFBFBF"/>
            <w:vAlign w:val="center"/>
          </w:tcPr>
          <w:p w14:paraId="262CAB3F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BFBFBF"/>
            <w:vAlign w:val="center"/>
          </w:tcPr>
          <w:p w14:paraId="1AB2666E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BFBFBF"/>
            <w:vAlign w:val="center"/>
          </w:tcPr>
          <w:p w14:paraId="49105BEF" w14:textId="77777777" w:rsidR="003B6858" w:rsidRPr="00531519" w:rsidRDefault="002C6E6B" w:rsidP="002C6E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proofErr w:type="gramStart"/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согласно проекта</w:t>
            </w:r>
            <w:proofErr w:type="gramEnd"/>
          </w:p>
        </w:tc>
      </w:tr>
    </w:tbl>
    <w:p w14:paraId="0972D351" w14:textId="77777777" w:rsidR="00D85CBD" w:rsidRPr="00D85CBD" w:rsidRDefault="00D85CBD" w:rsidP="00D85CBD">
      <w:pPr>
        <w:shd w:val="clear" w:color="auto" w:fill="FFFFFF"/>
        <w:autoSpaceDE w:val="0"/>
        <w:autoSpaceDN w:val="0"/>
        <w:adjustRightInd w:val="0"/>
        <w:spacing w:before="24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5CBD">
        <w:rPr>
          <w:rFonts w:ascii="Times New Roman" w:hAnsi="Times New Roman"/>
          <w:b/>
          <w:i/>
          <w:color w:val="000000"/>
          <w:sz w:val="28"/>
          <w:szCs w:val="28"/>
        </w:rPr>
        <w:t xml:space="preserve">4.7.2 </w:t>
      </w:r>
      <w:r w:rsidRPr="00D85CB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14:paraId="15217151" w14:textId="77777777" w:rsidR="00D85CBD" w:rsidRPr="008D3279" w:rsidRDefault="00D85CBD" w:rsidP="00D85CBD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Таблица 4.7.2.1 – </w:t>
      </w:r>
      <w:r w:rsidRPr="008D327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097"/>
        <w:gridCol w:w="1105"/>
        <w:gridCol w:w="1106"/>
        <w:gridCol w:w="1106"/>
        <w:gridCol w:w="1106"/>
        <w:gridCol w:w="1106"/>
        <w:gridCol w:w="1134"/>
        <w:gridCol w:w="1021"/>
      </w:tblGrid>
      <w:tr w:rsidR="000D2423" w:rsidRPr="00596286" w14:paraId="1BC04F47" w14:textId="77777777" w:rsidTr="00596286">
        <w:trPr>
          <w:trHeight w:val="124"/>
        </w:trPr>
        <w:tc>
          <w:tcPr>
            <w:tcW w:w="4707" w:type="dxa"/>
            <w:vMerge w:val="restart"/>
            <w:shd w:val="clear" w:color="auto" w:fill="BFBFBF"/>
            <w:vAlign w:val="center"/>
          </w:tcPr>
          <w:p w14:paraId="3F04EE51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2097" w:type="dxa"/>
            <w:vMerge w:val="restart"/>
            <w:shd w:val="clear" w:color="auto" w:fill="BFBFBF"/>
            <w:vAlign w:val="center"/>
          </w:tcPr>
          <w:p w14:paraId="3B37749D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5981870C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5529" w:type="dxa"/>
            <w:gridSpan w:val="5"/>
            <w:shd w:val="clear" w:color="auto" w:fill="BFBFBF"/>
            <w:vAlign w:val="center"/>
          </w:tcPr>
          <w:p w14:paraId="5926B34C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CB93F94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021" w:type="dxa"/>
            <w:shd w:val="clear" w:color="auto" w:fill="BFBFBF"/>
            <w:vAlign w:val="center"/>
          </w:tcPr>
          <w:p w14:paraId="29C8E9DB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0D2423" w:rsidRPr="00596286" w14:paraId="13A94979" w14:textId="77777777" w:rsidTr="00596286">
        <w:trPr>
          <w:trHeight w:val="70"/>
        </w:trPr>
        <w:tc>
          <w:tcPr>
            <w:tcW w:w="4707" w:type="dxa"/>
            <w:vMerge/>
            <w:shd w:val="clear" w:color="auto" w:fill="BFBFBF"/>
            <w:vAlign w:val="center"/>
          </w:tcPr>
          <w:p w14:paraId="3BAE0CAB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097" w:type="dxa"/>
            <w:vMerge/>
            <w:shd w:val="clear" w:color="auto" w:fill="BFBFBF"/>
            <w:vAlign w:val="center"/>
          </w:tcPr>
          <w:p w14:paraId="1F28C69A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BFBFBF"/>
            <w:vAlign w:val="center"/>
          </w:tcPr>
          <w:p w14:paraId="7A57CA8C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5025D70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6C75FD7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79B47FE3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C9B1DEE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2029г.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5D7EDAF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021" w:type="dxa"/>
            <w:shd w:val="clear" w:color="auto" w:fill="BFBFBF"/>
            <w:vAlign w:val="center"/>
          </w:tcPr>
          <w:p w14:paraId="47C60B38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0D2423" w:rsidRPr="00596286" w14:paraId="1BEE0520" w14:textId="77777777" w:rsidTr="00596286">
        <w:trPr>
          <w:trHeight w:val="228"/>
        </w:trPr>
        <w:tc>
          <w:tcPr>
            <w:tcW w:w="4707" w:type="dxa"/>
            <w:shd w:val="clear" w:color="auto" w:fill="BFBFBF" w:themeFill="background1" w:themeFillShade="BF"/>
            <w:vAlign w:val="center"/>
          </w:tcPr>
          <w:p w14:paraId="60747089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E0E1FD8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EE886C6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872396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06CFA2C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FC64B2B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vAlign w:val="center"/>
          </w:tcPr>
          <w:p w14:paraId="653E7AA6" w14:textId="77777777" w:rsidR="000D2423" w:rsidRPr="00596286" w:rsidRDefault="003B6858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41DD4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291A98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  <w:tr w:rsidR="000D2423" w:rsidRPr="00596286" w14:paraId="52232E28" w14:textId="77777777" w:rsidTr="00596286">
        <w:trPr>
          <w:trHeight w:val="132"/>
        </w:trPr>
        <w:tc>
          <w:tcPr>
            <w:tcW w:w="4707" w:type="dxa"/>
            <w:shd w:val="clear" w:color="auto" w:fill="BFBFBF"/>
            <w:vAlign w:val="center"/>
          </w:tcPr>
          <w:p w14:paraId="1547502E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2097" w:type="dxa"/>
            <w:shd w:val="clear" w:color="auto" w:fill="BFBFBF"/>
            <w:vAlign w:val="center"/>
          </w:tcPr>
          <w:p w14:paraId="6BDBA6FC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BFBFBF"/>
            <w:vAlign w:val="center"/>
          </w:tcPr>
          <w:p w14:paraId="64A20D2D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37E06C76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37ADC109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FD34BC4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080E5B59" w14:textId="77777777" w:rsidR="000D2423" w:rsidRPr="00596286" w:rsidRDefault="003B6858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9D32134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021" w:type="dxa"/>
            <w:shd w:val="clear" w:color="auto" w:fill="BFBFBF"/>
            <w:vAlign w:val="center"/>
          </w:tcPr>
          <w:p w14:paraId="23AD8063" w14:textId="77777777" w:rsidR="000D2423" w:rsidRPr="00596286" w:rsidRDefault="000D242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</w:tbl>
    <w:p w14:paraId="2AAE865B" w14:textId="77777777" w:rsidR="00D85CBD" w:rsidRPr="00290681" w:rsidRDefault="00290681" w:rsidP="0059628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90681">
        <w:rPr>
          <w:rFonts w:ascii="Times New Roman" w:hAnsi="Times New Roman"/>
          <w:b/>
          <w:i/>
          <w:color w:val="000000"/>
          <w:sz w:val="28"/>
          <w:szCs w:val="28"/>
        </w:rPr>
        <w:t xml:space="preserve">4.7.3 </w:t>
      </w:r>
      <w:r w:rsidRPr="0029068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14:paraId="04651206" w14:textId="77777777" w:rsidR="004E6FBB" w:rsidRPr="000A0291" w:rsidRDefault="004E6FBB" w:rsidP="004E6FBB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Pr="000A0291">
        <w:rPr>
          <w:rFonts w:ascii="Times New Roman" w:hAnsi="Times New Roman"/>
          <w:b/>
          <w:i/>
          <w:sz w:val="28"/>
          <w:szCs w:val="28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7.3.1 –</w:t>
      </w:r>
      <w:r w:rsidRPr="000A029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90681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097"/>
        <w:gridCol w:w="1105"/>
        <w:gridCol w:w="1106"/>
        <w:gridCol w:w="1106"/>
        <w:gridCol w:w="1106"/>
        <w:gridCol w:w="1106"/>
        <w:gridCol w:w="1204"/>
        <w:gridCol w:w="1205"/>
      </w:tblGrid>
      <w:tr w:rsidR="00566063" w:rsidRPr="00596286" w14:paraId="5F2569CD" w14:textId="77777777" w:rsidTr="00596286">
        <w:trPr>
          <w:trHeight w:val="60"/>
        </w:trPr>
        <w:tc>
          <w:tcPr>
            <w:tcW w:w="4707" w:type="dxa"/>
            <w:vMerge w:val="restart"/>
            <w:shd w:val="clear" w:color="auto" w:fill="BFBFBF"/>
            <w:vAlign w:val="center"/>
          </w:tcPr>
          <w:p w14:paraId="3471362A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2097" w:type="dxa"/>
            <w:vMerge w:val="restart"/>
            <w:shd w:val="clear" w:color="auto" w:fill="BFBFBF"/>
            <w:vAlign w:val="center"/>
          </w:tcPr>
          <w:p w14:paraId="7637B5C2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5244BEC6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5529" w:type="dxa"/>
            <w:gridSpan w:val="5"/>
            <w:shd w:val="clear" w:color="auto" w:fill="BFBFBF"/>
            <w:vAlign w:val="center"/>
          </w:tcPr>
          <w:p w14:paraId="32578FF7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204" w:type="dxa"/>
            <w:shd w:val="clear" w:color="auto" w:fill="BFBFBF"/>
            <w:vAlign w:val="center"/>
          </w:tcPr>
          <w:p w14:paraId="643ACEFE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1205" w:type="dxa"/>
            <w:shd w:val="clear" w:color="auto" w:fill="BFBFBF"/>
            <w:vAlign w:val="center"/>
          </w:tcPr>
          <w:p w14:paraId="3F23E56D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566063" w:rsidRPr="00596286" w14:paraId="54149E8A" w14:textId="77777777" w:rsidTr="00596286">
        <w:trPr>
          <w:trHeight w:val="60"/>
        </w:trPr>
        <w:tc>
          <w:tcPr>
            <w:tcW w:w="4707" w:type="dxa"/>
            <w:vMerge/>
            <w:shd w:val="clear" w:color="auto" w:fill="auto"/>
            <w:vAlign w:val="center"/>
          </w:tcPr>
          <w:p w14:paraId="3958CA32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1E51A926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3DD2C722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A2E4342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BD727FF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826467D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1106" w:type="dxa"/>
            <w:vAlign w:val="center"/>
          </w:tcPr>
          <w:p w14:paraId="7F6B15FA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A371F97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C3C2CA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566063" w:rsidRPr="00596286" w14:paraId="00CEBF8A" w14:textId="77777777" w:rsidTr="00596286">
        <w:trPr>
          <w:trHeight w:val="333"/>
        </w:trPr>
        <w:tc>
          <w:tcPr>
            <w:tcW w:w="4707" w:type="dxa"/>
            <w:shd w:val="clear" w:color="auto" w:fill="BFBFBF" w:themeFill="background1" w:themeFillShade="BF"/>
            <w:vAlign w:val="center"/>
          </w:tcPr>
          <w:p w14:paraId="36130833" w14:textId="77777777" w:rsidR="00566063" w:rsidRPr="00596286" w:rsidRDefault="00566063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снижению негативного воздействия транспорта на окружающую среду и здоровье населения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32E4DDE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26E001B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1071070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70E3949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7B85985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vAlign w:val="center"/>
          </w:tcPr>
          <w:p w14:paraId="064F2AE9" w14:textId="77777777" w:rsidR="00566063" w:rsidRPr="00596286" w:rsidRDefault="003B6858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62DD183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6CB5027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  <w:tr w:rsidR="00566063" w:rsidRPr="00596286" w14:paraId="598A057E" w14:textId="77777777" w:rsidTr="00596286">
        <w:trPr>
          <w:trHeight w:val="98"/>
        </w:trPr>
        <w:tc>
          <w:tcPr>
            <w:tcW w:w="4707" w:type="dxa"/>
            <w:shd w:val="clear" w:color="auto" w:fill="BFBFBF"/>
            <w:vAlign w:val="center"/>
          </w:tcPr>
          <w:p w14:paraId="1696BCAB" w14:textId="77777777" w:rsidR="00566063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2097" w:type="dxa"/>
            <w:shd w:val="clear" w:color="auto" w:fill="BFBFBF"/>
            <w:vAlign w:val="center"/>
          </w:tcPr>
          <w:p w14:paraId="2FD0B40E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BFBFBF"/>
            <w:vAlign w:val="center"/>
          </w:tcPr>
          <w:p w14:paraId="74984A72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16CF94E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CA4E733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7D465C66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0F53C332" w14:textId="77777777" w:rsidR="00566063" w:rsidRPr="00596286" w:rsidRDefault="003B6858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shd w:val="clear" w:color="auto" w:fill="BFBFBF"/>
            <w:vAlign w:val="center"/>
          </w:tcPr>
          <w:p w14:paraId="1B741EAC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205" w:type="dxa"/>
            <w:shd w:val="clear" w:color="auto" w:fill="BFBFBF"/>
            <w:vAlign w:val="center"/>
          </w:tcPr>
          <w:p w14:paraId="50C9673A" w14:textId="77777777" w:rsidR="00566063" w:rsidRPr="00596286" w:rsidRDefault="00566063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</w:tbl>
    <w:p w14:paraId="1F01A26B" w14:textId="77777777" w:rsidR="004E6FBB" w:rsidRPr="00E56DA6" w:rsidRDefault="00E56DA6" w:rsidP="00E56DA6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r w:rsidRPr="00E56DA6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4.7.4 </w:t>
      </w:r>
      <w:r w:rsidRPr="00E56DA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</w:r>
    </w:p>
    <w:p w14:paraId="1CC0AF13" w14:textId="77777777" w:rsidR="00B351A4" w:rsidRPr="000A0291" w:rsidRDefault="00543ADE" w:rsidP="000A0291">
      <w:pPr>
        <w:spacing w:before="240"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0A0291" w:rsidRPr="000A0291">
        <w:rPr>
          <w:rFonts w:ascii="Times New Roman" w:hAnsi="Times New Roman"/>
          <w:b/>
          <w:i/>
          <w:sz w:val="28"/>
          <w:szCs w:val="28"/>
        </w:rPr>
        <w:t>4.</w:t>
      </w:r>
      <w:r w:rsidR="00C05109">
        <w:rPr>
          <w:rFonts w:ascii="Times New Roman" w:hAnsi="Times New Roman"/>
          <w:b/>
          <w:i/>
          <w:sz w:val="28"/>
          <w:szCs w:val="28"/>
        </w:rPr>
        <w:t>7.4.1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 w:rsidR="00352FC4" w:rsidRPr="000A029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0A2B" w:rsidRPr="00360A2B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1105"/>
        <w:gridCol w:w="1106"/>
        <w:gridCol w:w="1106"/>
        <w:gridCol w:w="1106"/>
        <w:gridCol w:w="1106"/>
        <w:gridCol w:w="1204"/>
        <w:gridCol w:w="951"/>
      </w:tblGrid>
      <w:tr w:rsidR="00C8253B" w:rsidRPr="00596286" w14:paraId="53D6E254" w14:textId="77777777" w:rsidTr="00596286">
        <w:trPr>
          <w:trHeight w:val="60"/>
        </w:trPr>
        <w:tc>
          <w:tcPr>
            <w:tcW w:w="5103" w:type="dxa"/>
            <w:vMerge w:val="restart"/>
            <w:shd w:val="clear" w:color="auto" w:fill="BFBFBF"/>
            <w:vAlign w:val="center"/>
          </w:tcPr>
          <w:p w14:paraId="27093B54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 проекта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2835CDAC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Объем финансирования</w:t>
            </w:r>
            <w:r w:rsid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,</w:t>
            </w:r>
          </w:p>
          <w:p w14:paraId="33201641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Тыс. руб</w:t>
            </w:r>
          </w:p>
        </w:tc>
        <w:tc>
          <w:tcPr>
            <w:tcW w:w="5529" w:type="dxa"/>
            <w:gridSpan w:val="5"/>
            <w:shd w:val="clear" w:color="auto" w:fill="BFBFBF"/>
            <w:vAlign w:val="center"/>
          </w:tcPr>
          <w:p w14:paraId="71027C20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 ЭТАП</w:t>
            </w:r>
          </w:p>
        </w:tc>
        <w:tc>
          <w:tcPr>
            <w:tcW w:w="1204" w:type="dxa"/>
            <w:shd w:val="clear" w:color="auto" w:fill="BFBFBF"/>
            <w:vAlign w:val="center"/>
          </w:tcPr>
          <w:p w14:paraId="0760C087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 ЭТАП</w:t>
            </w:r>
          </w:p>
        </w:tc>
        <w:tc>
          <w:tcPr>
            <w:tcW w:w="951" w:type="dxa"/>
            <w:shd w:val="clear" w:color="auto" w:fill="BFBFBF"/>
            <w:vAlign w:val="center"/>
          </w:tcPr>
          <w:p w14:paraId="25C6B9E9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З ЭТАП</w:t>
            </w:r>
          </w:p>
        </w:tc>
      </w:tr>
      <w:tr w:rsidR="00C8253B" w:rsidRPr="00596286" w14:paraId="4345E3CC" w14:textId="77777777" w:rsidTr="00596286">
        <w:trPr>
          <w:trHeight w:val="297"/>
        </w:trPr>
        <w:tc>
          <w:tcPr>
            <w:tcW w:w="5103" w:type="dxa"/>
            <w:vMerge/>
            <w:shd w:val="clear" w:color="auto" w:fill="auto"/>
            <w:vAlign w:val="center"/>
          </w:tcPr>
          <w:p w14:paraId="75B5A3AD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52B04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center"/>
          </w:tcPr>
          <w:p w14:paraId="62602C5E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2024г.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14:paraId="1E92EBEA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2025г.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14:paraId="05713AB7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2026г.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14:paraId="63E635A0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2027г.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14:paraId="11A42F58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204" w:type="dxa"/>
            <w:shd w:val="clear" w:color="auto" w:fill="BFBFBF" w:themeFill="background1" w:themeFillShade="BF"/>
            <w:vAlign w:val="center"/>
          </w:tcPr>
          <w:p w14:paraId="62B8EBE1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14:paraId="6B3DF752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C8253B" w:rsidRPr="00596286" w14:paraId="342CC525" w14:textId="77777777" w:rsidTr="00596286">
        <w:trPr>
          <w:trHeight w:val="210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6B40EF3C" w14:textId="77777777" w:rsidR="00C8253B" w:rsidRPr="00596286" w:rsidRDefault="00C8253B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6C0BE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BCFAE3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EF1A358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7142863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B5E0108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vAlign w:val="center"/>
          </w:tcPr>
          <w:p w14:paraId="505A6A0B" w14:textId="77777777" w:rsidR="00C8253B" w:rsidRPr="00596286" w:rsidRDefault="003B6858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7A3158B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67E3E68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  <w:tr w:rsidR="00C8253B" w:rsidRPr="00596286" w14:paraId="637CDA72" w14:textId="77777777" w:rsidTr="00596286">
        <w:trPr>
          <w:trHeight w:val="176"/>
        </w:trPr>
        <w:tc>
          <w:tcPr>
            <w:tcW w:w="5103" w:type="dxa"/>
            <w:shd w:val="clear" w:color="auto" w:fill="BFBFBF"/>
            <w:vAlign w:val="center"/>
          </w:tcPr>
          <w:p w14:paraId="3493DA1C" w14:textId="77777777" w:rsidR="00C8253B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ИТОГО: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7232A75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BFBFBF"/>
            <w:vAlign w:val="center"/>
          </w:tcPr>
          <w:p w14:paraId="0B208C85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7ABB7EC3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05FB04BE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09F190EB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6" w:type="dxa"/>
            <w:shd w:val="clear" w:color="auto" w:fill="BFBFBF"/>
            <w:vAlign w:val="center"/>
          </w:tcPr>
          <w:p w14:paraId="13513B13" w14:textId="77777777" w:rsidR="00C8253B" w:rsidRPr="00596286" w:rsidRDefault="003B6858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  <w:shd w:val="clear" w:color="auto" w:fill="BFBFBF"/>
            <w:vAlign w:val="center"/>
          </w:tcPr>
          <w:p w14:paraId="2E54081E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51" w:type="dxa"/>
            <w:shd w:val="clear" w:color="auto" w:fill="BFBFBF"/>
            <w:vAlign w:val="center"/>
          </w:tcPr>
          <w:p w14:paraId="68C833EC" w14:textId="77777777" w:rsidR="00C8253B" w:rsidRPr="00596286" w:rsidRDefault="00C8253B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</w:tbl>
    <w:p w14:paraId="47D52EF7" w14:textId="77777777" w:rsidR="006F3B2F" w:rsidRDefault="006F3B2F" w:rsidP="00422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77949E" w14:textId="77777777" w:rsidR="006F3B2F" w:rsidRDefault="006F3B2F" w:rsidP="00422E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E8D57E6" w14:textId="77777777" w:rsidR="006F3B2F" w:rsidRDefault="006F3B2F" w:rsidP="004F06F1">
      <w:pPr>
        <w:framePr w:w="14776" w:wrap="auto" w:hAnchor="text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6F3B2F" w:rsidSect="00181F59">
          <w:pgSz w:w="16838" w:h="11906" w:orient="landscape"/>
          <w:pgMar w:top="1134" w:right="851" w:bottom="1134" w:left="1418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0F71FEFB" w14:textId="77777777" w:rsidR="00F77906" w:rsidRPr="00DC060E" w:rsidRDefault="00F2567F" w:rsidP="00F2567F">
      <w:pPr>
        <w:spacing w:after="150"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5C0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РАЗДЕЛ 5.  </w:t>
      </w:r>
      <w:r w:rsidRPr="008E5C03">
        <w:rPr>
          <w:rFonts w:ascii="Times New Roman" w:hAnsi="Times New Roman"/>
          <w:b/>
          <w:i/>
          <w:sz w:val="28"/>
          <w:szCs w:val="28"/>
        </w:rPr>
        <w:t xml:space="preserve">ОЦЕНКА ОБЪЕМОВ И ИСТОЧНИКОВ ФИНАНСИРОВАНИЯ МЕРОПРИЯТИЙ ПО ПРОЕКТИРОВАНИЮ, СТРОИТЕЛЬСТВУ, РЕКОНСТРУКЦИИ ОБЪЕКТОВ ТРАНСПОРТНОЙ </w:t>
      </w:r>
      <w:r w:rsidRPr="00DC060E">
        <w:rPr>
          <w:rFonts w:ascii="Times New Roman" w:hAnsi="Times New Roman"/>
          <w:b/>
          <w:i/>
          <w:sz w:val="28"/>
          <w:szCs w:val="28"/>
        </w:rPr>
        <w:t>ИНФРАСТРУКТУРЫ ПРЕДЛАГАЕМОГО К РЕАЛИЗАЦИИ ВАРИАНТА РАЗВИТИЯ ТРАНСПОРТНОЙ ИНФРАСТРУКТУРЫ</w:t>
      </w:r>
    </w:p>
    <w:p w14:paraId="234F905E" w14:textId="77777777" w:rsidR="00C97818" w:rsidRPr="00590877" w:rsidRDefault="00C97818" w:rsidP="00C97818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5.1 –</w:t>
      </w:r>
      <w:r w:rsidRPr="00590877">
        <w:rPr>
          <w:rFonts w:ascii="Times New Roman" w:hAnsi="Times New Roman"/>
          <w:b/>
          <w:i/>
          <w:sz w:val="28"/>
          <w:szCs w:val="28"/>
        </w:rPr>
        <w:t xml:space="preserve"> Финансовые потребности для реализации мероприятий Программы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124"/>
        <w:gridCol w:w="1417"/>
        <w:gridCol w:w="851"/>
        <w:gridCol w:w="850"/>
        <w:gridCol w:w="851"/>
        <w:gridCol w:w="850"/>
        <w:gridCol w:w="851"/>
        <w:gridCol w:w="1105"/>
        <w:gridCol w:w="1163"/>
      </w:tblGrid>
      <w:tr w:rsidR="00A37616" w:rsidRPr="00596286" w14:paraId="237CB5B2" w14:textId="77777777" w:rsidTr="00596286">
        <w:trPr>
          <w:trHeight w:val="62"/>
        </w:trPr>
        <w:tc>
          <w:tcPr>
            <w:tcW w:w="534" w:type="dxa"/>
            <w:vMerge w:val="restart"/>
            <w:shd w:val="clear" w:color="auto" w:fill="BFBFBF"/>
            <w:noWrap/>
            <w:vAlign w:val="center"/>
            <w:hideMark/>
          </w:tcPr>
          <w:p w14:paraId="3E622DEE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124" w:type="dxa"/>
            <w:vMerge w:val="restart"/>
            <w:shd w:val="clear" w:color="auto" w:fill="BFBFBF"/>
            <w:vAlign w:val="center"/>
            <w:hideMark/>
          </w:tcPr>
          <w:p w14:paraId="5788DDC0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инвестиционного проекта</w:t>
            </w:r>
          </w:p>
        </w:tc>
        <w:tc>
          <w:tcPr>
            <w:tcW w:w="1417" w:type="dxa"/>
            <w:vMerge w:val="restart"/>
            <w:shd w:val="clear" w:color="auto" w:fill="BFBFBF"/>
            <w:vAlign w:val="center"/>
            <w:hideMark/>
          </w:tcPr>
          <w:p w14:paraId="38AFE3DF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Объем финансирования</w:t>
            </w:r>
          </w:p>
          <w:p w14:paraId="4EC5A2AD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Тыс. </w:t>
            </w:r>
            <w:proofErr w:type="spellStart"/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4253" w:type="dxa"/>
            <w:gridSpan w:val="5"/>
            <w:shd w:val="clear" w:color="auto" w:fill="BFBFBF"/>
            <w:vAlign w:val="center"/>
            <w:hideMark/>
          </w:tcPr>
          <w:p w14:paraId="0EFE9753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ЭТАП</w:t>
            </w:r>
          </w:p>
        </w:tc>
        <w:tc>
          <w:tcPr>
            <w:tcW w:w="1105" w:type="dxa"/>
            <w:shd w:val="clear" w:color="auto" w:fill="BFBFBF"/>
            <w:vAlign w:val="center"/>
            <w:hideMark/>
          </w:tcPr>
          <w:p w14:paraId="580001C6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 ЭТАП</w:t>
            </w:r>
          </w:p>
        </w:tc>
        <w:tc>
          <w:tcPr>
            <w:tcW w:w="1163" w:type="dxa"/>
            <w:shd w:val="clear" w:color="auto" w:fill="BFBFBF"/>
            <w:vAlign w:val="center"/>
            <w:hideMark/>
          </w:tcPr>
          <w:p w14:paraId="1350F2BB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 ЭТАП</w:t>
            </w:r>
          </w:p>
        </w:tc>
      </w:tr>
      <w:tr w:rsidR="00A37616" w:rsidRPr="00596286" w14:paraId="12658D56" w14:textId="77777777" w:rsidTr="00596286">
        <w:trPr>
          <w:trHeight w:val="62"/>
        </w:trPr>
        <w:tc>
          <w:tcPr>
            <w:tcW w:w="534" w:type="dxa"/>
            <w:vMerge/>
            <w:shd w:val="clear" w:color="auto" w:fill="BFBFBF"/>
            <w:noWrap/>
            <w:vAlign w:val="center"/>
            <w:hideMark/>
          </w:tcPr>
          <w:p w14:paraId="02532544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4" w:type="dxa"/>
            <w:vMerge/>
            <w:shd w:val="clear" w:color="auto" w:fill="BFBFBF"/>
            <w:vAlign w:val="center"/>
            <w:hideMark/>
          </w:tcPr>
          <w:p w14:paraId="4AC94CA3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BFBFBF"/>
            <w:vAlign w:val="center"/>
            <w:hideMark/>
          </w:tcPr>
          <w:p w14:paraId="278DE621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  <w:hideMark/>
          </w:tcPr>
          <w:p w14:paraId="09C25376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2024г.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F0896AD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07896FA0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2026г.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8BFB82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2027г.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1B3C6E6A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1105" w:type="dxa"/>
            <w:shd w:val="clear" w:color="auto" w:fill="BFBFBF"/>
            <w:vAlign w:val="center"/>
            <w:hideMark/>
          </w:tcPr>
          <w:p w14:paraId="78649738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1163" w:type="dxa"/>
            <w:shd w:val="clear" w:color="auto" w:fill="BFBFBF"/>
            <w:vAlign w:val="center"/>
            <w:hideMark/>
          </w:tcPr>
          <w:p w14:paraId="460A40D2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596286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A37616" w:rsidRPr="00596286" w14:paraId="626D00D0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5CEBD5EF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5E7B2CC8" w14:textId="77777777" w:rsidR="00A37616" w:rsidRPr="00531519" w:rsidRDefault="00A37616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развитию транспортной инфраструктуры по видам транспорта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71D145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760B06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91BF8C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6E1395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F21E09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vAlign w:val="center"/>
          </w:tcPr>
          <w:p w14:paraId="6877101D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3AB2285D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FC34CFA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</w:tr>
      <w:tr w:rsidR="00CA24F9" w:rsidRPr="00596286" w14:paraId="7852B51E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0AC51E48" w14:textId="77777777" w:rsidR="00CA24F9" w:rsidRPr="00596286" w:rsidRDefault="00CA24F9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47276727" w14:textId="77777777" w:rsidR="00CA24F9" w:rsidRPr="00531519" w:rsidRDefault="00CA24F9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развитию транспорта общего пользования, созданию транспортно</w:t>
            </w:r>
            <w:r w:rsidR="00596286"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-</w:t>
            </w: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пересадочных узлов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4DAD2972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71BD1EF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151774B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D5A5E4D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EE07295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398AA54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05" w:type="dxa"/>
            <w:shd w:val="clear" w:color="auto" w:fill="D9D9D9"/>
            <w:vAlign w:val="center"/>
            <w:hideMark/>
          </w:tcPr>
          <w:p w14:paraId="62CB1714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63" w:type="dxa"/>
            <w:shd w:val="clear" w:color="auto" w:fill="D9D9D9"/>
            <w:vAlign w:val="center"/>
            <w:hideMark/>
          </w:tcPr>
          <w:p w14:paraId="24414DCF" w14:textId="77777777" w:rsidR="00CA24F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</w:tr>
      <w:tr w:rsidR="00341E44" w:rsidRPr="00596286" w14:paraId="7EB544F8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17FB4593" w14:textId="77777777" w:rsidR="00341E44" w:rsidRPr="00596286" w:rsidRDefault="00341E44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1DA8CDAE" w14:textId="77777777" w:rsidR="00341E44" w:rsidRPr="00531519" w:rsidRDefault="00341E44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E7454E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5AAAEA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5B83F0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E1591D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249FF4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vAlign w:val="center"/>
          </w:tcPr>
          <w:p w14:paraId="7C191520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694C6362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328DA30F" w14:textId="77777777" w:rsidR="00341E44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32777F" w:rsidRPr="00596286" w14:paraId="38FF92FB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0B23EC16" w14:textId="77777777" w:rsidR="0032777F" w:rsidRPr="00596286" w:rsidRDefault="0032777F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7C24C38F" w14:textId="77777777" w:rsidR="0032777F" w:rsidRPr="00531519" w:rsidRDefault="0032777F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развитию инфраструктуры пешеходного и велосипедного движения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296F2E4D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29500270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7D7A3A95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5526534C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3A567D7A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3187642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05" w:type="dxa"/>
            <w:shd w:val="clear" w:color="auto" w:fill="D9D9D9"/>
            <w:vAlign w:val="center"/>
            <w:hideMark/>
          </w:tcPr>
          <w:p w14:paraId="7C7D79A5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63" w:type="dxa"/>
            <w:shd w:val="clear" w:color="auto" w:fill="D9D9D9"/>
            <w:vAlign w:val="center"/>
            <w:hideMark/>
          </w:tcPr>
          <w:p w14:paraId="74B0AD91" w14:textId="77777777" w:rsidR="0032777F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</w:tr>
      <w:tr w:rsidR="00A37616" w:rsidRPr="00596286" w14:paraId="00695F13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3FB6720A" w14:textId="77777777" w:rsidR="00A37616" w:rsidRPr="00596286" w:rsidRDefault="00A3761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5541AEB7" w14:textId="77777777" w:rsidR="00A37616" w:rsidRPr="00531519" w:rsidRDefault="00A37616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D88E74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DDC82A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4CCCD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18A46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6262F0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vAlign w:val="center"/>
          </w:tcPr>
          <w:p w14:paraId="3A7A8447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93171A3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8E12586" w14:textId="77777777" w:rsidR="00A37616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E53329" w:rsidRPr="00596286" w14:paraId="4BC921DA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657103C3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3BAA41F5" w14:textId="77777777" w:rsidR="00E53329" w:rsidRPr="00531519" w:rsidRDefault="00E53329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развитию сети дорог поселения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0DB12E5F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614CA83C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54DEE8B4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0692123E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2CD287A0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596286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23A9DA52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05" w:type="dxa"/>
            <w:shd w:val="clear" w:color="auto" w:fill="D9D9D9"/>
            <w:vAlign w:val="center"/>
            <w:hideMark/>
          </w:tcPr>
          <w:p w14:paraId="4629436C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63" w:type="dxa"/>
            <w:shd w:val="clear" w:color="auto" w:fill="D9D9D9"/>
            <w:vAlign w:val="center"/>
            <w:hideMark/>
          </w:tcPr>
          <w:p w14:paraId="380C5296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</w:tr>
      <w:tr w:rsidR="00E53329" w:rsidRPr="00596286" w14:paraId="50AEE28C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7E248E78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5B7A8F79" w14:textId="77777777" w:rsidR="00E53329" w:rsidRPr="00531519" w:rsidRDefault="00E53329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DEF4CB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61CF70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5FBE4D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1455CF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CA4C4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vAlign w:val="center"/>
          </w:tcPr>
          <w:p w14:paraId="18B9C062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29162687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1D0C1FD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</w:tr>
      <w:tr w:rsidR="00E53329" w:rsidRPr="00596286" w14:paraId="470E54EF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  <w:hideMark/>
          </w:tcPr>
          <w:p w14:paraId="6035F451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  <w:hideMark/>
          </w:tcPr>
          <w:p w14:paraId="10EAB101" w14:textId="77777777" w:rsidR="00E53329" w:rsidRPr="00531519" w:rsidRDefault="00E53329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16952438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729B3C4D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48654C82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D9D9D9"/>
            <w:vAlign w:val="center"/>
            <w:hideMark/>
          </w:tcPr>
          <w:p w14:paraId="7134FEDA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D9D9D9"/>
            <w:vAlign w:val="center"/>
            <w:hideMark/>
          </w:tcPr>
          <w:p w14:paraId="1921D30E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1AA7C41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shd w:val="clear" w:color="auto" w:fill="D9D9D9"/>
            <w:vAlign w:val="center"/>
            <w:hideMark/>
          </w:tcPr>
          <w:p w14:paraId="446D9DFC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63" w:type="dxa"/>
            <w:shd w:val="clear" w:color="auto" w:fill="D9D9D9"/>
            <w:vAlign w:val="center"/>
            <w:hideMark/>
          </w:tcPr>
          <w:p w14:paraId="3C529441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E53329" w:rsidRPr="00596286" w14:paraId="2EFC0484" w14:textId="77777777" w:rsidTr="00596286">
        <w:trPr>
          <w:trHeight w:val="62"/>
        </w:trPr>
        <w:tc>
          <w:tcPr>
            <w:tcW w:w="534" w:type="dxa"/>
            <w:shd w:val="clear" w:color="auto" w:fill="BFBFBF"/>
            <w:noWrap/>
            <w:vAlign w:val="center"/>
          </w:tcPr>
          <w:p w14:paraId="0BDD2E11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24" w:type="dxa"/>
            <w:shd w:val="clear" w:color="auto" w:fill="BFBFBF" w:themeFill="background1" w:themeFillShade="BF"/>
            <w:vAlign w:val="center"/>
          </w:tcPr>
          <w:p w14:paraId="3F3D0277" w14:textId="77777777" w:rsidR="00E53329" w:rsidRPr="00531519" w:rsidRDefault="00E53329" w:rsidP="0059628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4633A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F734D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71289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EE922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2B59C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1" w:type="dxa"/>
            <w:vAlign w:val="center"/>
          </w:tcPr>
          <w:p w14:paraId="4AFE0FF7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FB75EF6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8C2A9E2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E53329" w:rsidRPr="00596286" w14:paraId="58C84868" w14:textId="77777777" w:rsidTr="00596286">
        <w:trPr>
          <w:trHeight w:val="62"/>
        </w:trPr>
        <w:tc>
          <w:tcPr>
            <w:tcW w:w="6658" w:type="dxa"/>
            <w:gridSpan w:val="2"/>
            <w:shd w:val="clear" w:color="auto" w:fill="BFBFBF"/>
            <w:noWrap/>
            <w:vAlign w:val="center"/>
            <w:hideMark/>
          </w:tcPr>
          <w:p w14:paraId="15460563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BFBFBF"/>
            <w:vAlign w:val="center"/>
            <w:hideMark/>
          </w:tcPr>
          <w:p w14:paraId="3A495ABE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14168,669</w:t>
            </w:r>
          </w:p>
        </w:tc>
        <w:tc>
          <w:tcPr>
            <w:tcW w:w="851" w:type="dxa"/>
            <w:shd w:val="clear" w:color="auto" w:fill="BFBFBF"/>
            <w:vAlign w:val="center"/>
            <w:hideMark/>
          </w:tcPr>
          <w:p w14:paraId="2B2AF235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6868,67</w:t>
            </w:r>
          </w:p>
        </w:tc>
        <w:tc>
          <w:tcPr>
            <w:tcW w:w="850" w:type="dxa"/>
            <w:shd w:val="clear" w:color="auto" w:fill="BFBFBF"/>
            <w:vAlign w:val="center"/>
            <w:hideMark/>
          </w:tcPr>
          <w:p w14:paraId="299AA429" w14:textId="77777777" w:rsidR="00E53329" w:rsidRPr="00596286" w:rsidRDefault="00E53329" w:rsidP="005962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96286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7300,00</w:t>
            </w:r>
          </w:p>
        </w:tc>
        <w:tc>
          <w:tcPr>
            <w:tcW w:w="851" w:type="dxa"/>
            <w:shd w:val="clear" w:color="auto" w:fill="BFBFBF"/>
            <w:vAlign w:val="center"/>
            <w:hideMark/>
          </w:tcPr>
          <w:p w14:paraId="2C98889F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0" w:type="dxa"/>
            <w:shd w:val="clear" w:color="auto" w:fill="BFBFBF"/>
            <w:vAlign w:val="center"/>
            <w:hideMark/>
          </w:tcPr>
          <w:p w14:paraId="72BDF96D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7D16B73E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05" w:type="dxa"/>
            <w:shd w:val="clear" w:color="auto" w:fill="BFBFBF"/>
            <w:vAlign w:val="center"/>
            <w:hideMark/>
          </w:tcPr>
          <w:p w14:paraId="6B80AE0C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  <w:tc>
          <w:tcPr>
            <w:tcW w:w="1163" w:type="dxa"/>
            <w:shd w:val="clear" w:color="auto" w:fill="BFBFBF"/>
            <w:vAlign w:val="center"/>
            <w:hideMark/>
          </w:tcPr>
          <w:p w14:paraId="42A1EB2F" w14:textId="77777777" w:rsidR="00E53329" w:rsidRPr="00596286" w:rsidRDefault="00596286" w:rsidP="00596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96286">
              <w:rPr>
                <w:rFonts w:ascii="Times New Roman" w:eastAsia="Times New Roman" w:hAnsi="Times New Roman"/>
                <w:b/>
                <w:i/>
                <w:noProof/>
                <w:sz w:val="16"/>
                <w:szCs w:val="16"/>
                <w:lang w:eastAsia="ru-RU"/>
              </w:rPr>
              <w:t>согласно проекта</w:t>
            </w:r>
          </w:p>
        </w:tc>
      </w:tr>
    </w:tbl>
    <w:p w14:paraId="168EB1EC" w14:textId="77777777" w:rsidR="00C97818" w:rsidRDefault="00C97818" w:rsidP="00C9781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7B4C7309" w14:textId="77777777" w:rsidR="00803E88" w:rsidRDefault="00803E88" w:rsidP="00C9781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  <w:sectPr w:rsidR="00803E88" w:rsidSect="00181F59">
          <w:headerReference w:type="default" r:id="rId22"/>
          <w:pgSz w:w="16838" w:h="11906" w:orient="landscape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3EE62B56" w14:textId="77777777" w:rsidR="0003376C" w:rsidRPr="00193C42" w:rsidRDefault="00C97818" w:rsidP="00803E88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Таблица 5.2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66"/>
        <w:gridCol w:w="1134"/>
        <w:gridCol w:w="1134"/>
        <w:gridCol w:w="992"/>
        <w:gridCol w:w="993"/>
        <w:gridCol w:w="1275"/>
        <w:gridCol w:w="1560"/>
        <w:gridCol w:w="1134"/>
        <w:gridCol w:w="1105"/>
      </w:tblGrid>
      <w:tr w:rsidR="0003376C" w:rsidRPr="00803E88" w14:paraId="0B8228E6" w14:textId="77777777" w:rsidTr="00803E88">
        <w:trPr>
          <w:trHeight w:val="62"/>
        </w:trPr>
        <w:tc>
          <w:tcPr>
            <w:tcW w:w="674" w:type="dxa"/>
            <w:vMerge w:val="restart"/>
            <w:shd w:val="clear" w:color="auto" w:fill="BFBFBF"/>
            <w:vAlign w:val="center"/>
          </w:tcPr>
          <w:p w14:paraId="1F1960E1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4566" w:type="dxa"/>
            <w:vMerge w:val="restart"/>
            <w:shd w:val="clear" w:color="auto" w:fill="BFBFBF"/>
            <w:vAlign w:val="center"/>
          </w:tcPr>
          <w:p w14:paraId="2BA65B07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Наименование инвестиционного</w:t>
            </w:r>
          </w:p>
          <w:p w14:paraId="27FED35E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проекта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75FF7CFC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Технические параметры проекта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656AC675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Срок</w:t>
            </w:r>
          </w:p>
          <w:p w14:paraId="4C4C5A88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реализации проекта</w:t>
            </w:r>
          </w:p>
        </w:tc>
        <w:tc>
          <w:tcPr>
            <w:tcW w:w="5954" w:type="dxa"/>
            <w:gridSpan w:val="5"/>
            <w:shd w:val="clear" w:color="auto" w:fill="BFBFBF"/>
            <w:vAlign w:val="center"/>
          </w:tcPr>
          <w:p w14:paraId="283A000E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Финансовые затраты</w:t>
            </w:r>
          </w:p>
        </w:tc>
        <w:tc>
          <w:tcPr>
            <w:tcW w:w="1105" w:type="dxa"/>
            <w:vMerge w:val="restart"/>
            <w:shd w:val="clear" w:color="auto" w:fill="BFBFBF"/>
            <w:vAlign w:val="center"/>
          </w:tcPr>
          <w:p w14:paraId="5420DB19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Примечание</w:t>
            </w:r>
          </w:p>
        </w:tc>
      </w:tr>
      <w:tr w:rsidR="0003376C" w:rsidRPr="00803E88" w14:paraId="34F98297" w14:textId="77777777" w:rsidTr="00803E88">
        <w:trPr>
          <w:trHeight w:val="62"/>
        </w:trPr>
        <w:tc>
          <w:tcPr>
            <w:tcW w:w="674" w:type="dxa"/>
            <w:vMerge/>
            <w:shd w:val="clear" w:color="auto" w:fill="BFBFBF"/>
            <w:vAlign w:val="center"/>
          </w:tcPr>
          <w:p w14:paraId="1B67B8BA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66" w:type="dxa"/>
            <w:vMerge/>
            <w:shd w:val="clear" w:color="auto" w:fill="BFBFBF"/>
            <w:vAlign w:val="center"/>
          </w:tcPr>
          <w:p w14:paraId="752681BF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14:paraId="614C75D8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14:paraId="4D51CA3E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14:paraId="55C88024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4962" w:type="dxa"/>
            <w:gridSpan w:val="4"/>
            <w:shd w:val="clear" w:color="auto" w:fill="BFBFBF"/>
            <w:vAlign w:val="center"/>
          </w:tcPr>
          <w:p w14:paraId="07E8DA32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в том числе:</w:t>
            </w:r>
          </w:p>
        </w:tc>
        <w:tc>
          <w:tcPr>
            <w:tcW w:w="1105" w:type="dxa"/>
            <w:vMerge/>
            <w:shd w:val="clear" w:color="auto" w:fill="BFBFBF"/>
            <w:vAlign w:val="center"/>
          </w:tcPr>
          <w:p w14:paraId="0B075FF9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</w:tr>
      <w:tr w:rsidR="0003376C" w:rsidRPr="00803E88" w14:paraId="22DFEA45" w14:textId="77777777" w:rsidTr="00803E88">
        <w:trPr>
          <w:trHeight w:val="62"/>
        </w:trPr>
        <w:tc>
          <w:tcPr>
            <w:tcW w:w="674" w:type="dxa"/>
            <w:vMerge/>
            <w:shd w:val="clear" w:color="auto" w:fill="BFBFBF"/>
            <w:vAlign w:val="center"/>
          </w:tcPr>
          <w:p w14:paraId="631397FF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66" w:type="dxa"/>
            <w:vMerge/>
            <w:shd w:val="clear" w:color="auto" w:fill="BFBFBF"/>
            <w:vAlign w:val="center"/>
          </w:tcPr>
          <w:p w14:paraId="01BAF3DF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14:paraId="7C2A6A81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14:paraId="0244D56C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14:paraId="25BC52B3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14:paraId="44BD54ED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2E6FE5E9" w14:textId="77777777" w:rsidR="0003376C" w:rsidRPr="00803E88" w:rsidRDefault="00633427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Федер</w:t>
            </w:r>
            <w:r w:rsidR="00803E88"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альный </w:t>
            </w:r>
            <w:r w:rsidR="0003376C"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бюджет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5D3DF02" w14:textId="77777777" w:rsidR="0003376C" w:rsidRPr="00803E88" w:rsidRDefault="00A54E56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Республиканский</w:t>
            </w:r>
            <w:r w:rsidR="0003376C"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 бюджет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C1F0E83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Иные источники</w:t>
            </w:r>
          </w:p>
        </w:tc>
        <w:tc>
          <w:tcPr>
            <w:tcW w:w="1105" w:type="dxa"/>
            <w:vMerge/>
            <w:shd w:val="clear" w:color="auto" w:fill="BFBFBF"/>
            <w:vAlign w:val="center"/>
          </w:tcPr>
          <w:p w14:paraId="4E7CC009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</w:p>
        </w:tc>
      </w:tr>
      <w:tr w:rsidR="0003376C" w:rsidRPr="00803E88" w14:paraId="2561E33A" w14:textId="77777777" w:rsidTr="00033120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032B1A1C" w14:textId="77777777" w:rsidR="0003376C" w:rsidRPr="00803E88" w:rsidRDefault="00543ADE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27954AC3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Мероприятия по развитию транспортной инфраструктуры по видам транспорта</w:t>
            </w:r>
          </w:p>
        </w:tc>
      </w:tr>
      <w:tr w:rsidR="00FD3652" w:rsidRPr="00803E88" w14:paraId="0854DC09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3756DE05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1.1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1A903744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4F030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F3C07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EA32B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6A586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18FE17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D88E4D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7E08F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ACEBDD2" w14:textId="77777777" w:rsidR="00FD3652" w:rsidRPr="00803E88" w:rsidRDefault="00FD3652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03376C" w:rsidRPr="00803E88" w14:paraId="1384E71A" w14:textId="77777777" w:rsidTr="00033120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3A8A0855" w14:textId="77777777" w:rsidR="0003376C" w:rsidRPr="00803E88" w:rsidRDefault="00543ADE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5C6E6E28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Мероприятия по развитию транспорта общего пользования, созданию транспортно</w:t>
            </w:r>
            <w:r w:rsidR="00803E88"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-</w:t>
            </w: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пересадочных узлов</w:t>
            </w:r>
          </w:p>
        </w:tc>
      </w:tr>
      <w:tr w:rsidR="0028759A" w:rsidRPr="00803E88" w14:paraId="4E863F7C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6CA27981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301C3862" w14:textId="77777777" w:rsidR="0028759A" w:rsidRPr="00531519" w:rsidRDefault="0028759A" w:rsidP="00803E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Оборудование остановочных площадок и установка павильонов для общественного транспорта (первая очередь)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BDE72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D8182E5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первая очередь 2024-2030гг.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76FF9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2DF62C6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EDD0C11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21249C41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48B264F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auto"/>
            <w:vAlign w:val="center"/>
          </w:tcPr>
          <w:p w14:paraId="39495D1F" w14:textId="77777777" w:rsidR="0028759A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03376C" w:rsidRPr="00803E88" w14:paraId="7146ECCA" w14:textId="77777777" w:rsidTr="00033120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0F3E4DFE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6442C9DC" w14:textId="77777777" w:rsidR="0003376C" w:rsidRPr="00803E88" w:rsidRDefault="0003376C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Мероприятия по развитию инфраструктуры для легкового автомобильного транспорта, включая развитие</w:t>
            </w:r>
            <w:r w:rsid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Единого парковочного пространства</w:t>
            </w:r>
          </w:p>
        </w:tc>
      </w:tr>
      <w:tr w:rsidR="0028759A" w:rsidRPr="00803E88" w14:paraId="5F4709E2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48F6E27D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3.1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425BBED6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4E105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96F62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2D206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01EB4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68FCB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4745A0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6CDA9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E4CB19F" w14:textId="77777777" w:rsidR="0028759A" w:rsidRPr="00803E88" w:rsidRDefault="0028759A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803E88" w:rsidRPr="00803E88" w14:paraId="7A5CC3DC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43531D4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4.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6698435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Мероприятия по развитию инфраструктуры пешеходного и велосипедного передвижения</w:t>
            </w:r>
          </w:p>
        </w:tc>
      </w:tr>
      <w:tr w:rsidR="00803E88" w:rsidRPr="00803E88" w14:paraId="1AE23811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53D2CBE7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4.1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58E535DB" w14:textId="77777777" w:rsidR="00803E88" w:rsidRPr="00531519" w:rsidRDefault="00803E88" w:rsidP="00803E8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Комплексное строительство дорог и тротуаров при освоении новых территорий для жилищного и промышленного строительства (весь период)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003B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4AACE81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весь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11B0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0636D887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11D65A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5FD04F8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588459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auto"/>
            <w:vAlign w:val="center"/>
          </w:tcPr>
          <w:p w14:paraId="67E36D3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04E13DD9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738DB086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5.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1DBA086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</w:tr>
      <w:tr w:rsidR="00803E88" w:rsidRPr="00803E88" w14:paraId="496A4371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500E6CE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5.1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5475715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963F4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C699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AEF64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E91A5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E610E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353F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93A12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4158A6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–</w:t>
            </w:r>
          </w:p>
        </w:tc>
      </w:tr>
      <w:tr w:rsidR="00803E88" w:rsidRPr="00803E88" w14:paraId="5393035E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0CAA133B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73B0755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Мероприятия по развитию сети дорог поселения</w:t>
            </w:r>
          </w:p>
        </w:tc>
      </w:tr>
      <w:tr w:rsidR="00803E88" w:rsidRPr="00803E88" w14:paraId="75CDA7C0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49F508C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585EE67A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CBFE5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31A8B6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первая очередь 2024-2030гг.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2FF1B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0CE17EF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1D14AA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152A0951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8B42CB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auto"/>
            <w:vAlign w:val="center"/>
          </w:tcPr>
          <w:p w14:paraId="032321A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3AC0738F" w14:textId="77777777" w:rsidTr="00803E88">
        <w:trPr>
          <w:trHeight w:val="1027"/>
        </w:trPr>
        <w:tc>
          <w:tcPr>
            <w:tcW w:w="674" w:type="dxa"/>
            <w:shd w:val="clear" w:color="auto" w:fill="BFBFBF"/>
            <w:vAlign w:val="center"/>
          </w:tcPr>
          <w:p w14:paraId="6DA96C8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6.2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17B59106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объёмов необходимой реконструкции или нового строительства (первая очередь)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895126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FADA9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первая очередь 2024-2030гг.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A0F77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942B944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FCA5D8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72557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44846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1199222B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25297BFF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041E07A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6.3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0F191958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Разработка и принятие муниципальной целевой программы поэтапного строительства и реконструкции улиц в населённом пункте на основе решений настоящего генерального плана (первая очередь)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DFFD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57D924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первая очередь 2024-2030гг.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1BB8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396529E7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9054B4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5B268E4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12D3AB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auto"/>
            <w:vAlign w:val="center"/>
          </w:tcPr>
          <w:p w14:paraId="6F337C0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703C793C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4386B7A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6.4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22418A72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Организация поперечных профилей всех улиц населённого пункта с водоотводом в соответствие с настоящим генеральным планом (весь период).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68F10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F3B3E6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весь период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4938E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19A2A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182CB1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B6486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04C52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170D31C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117DB1D8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5B03E4F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6.5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3F7490DB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Реконструкция, ремонт, устройство твёрдого покрытия на улицах населённого пункта (весь период)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5FE51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35A64B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весь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55FC6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4DC7EC5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9C3D042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38191BF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653929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auto"/>
            <w:vAlign w:val="center"/>
          </w:tcPr>
          <w:p w14:paraId="3F2BE1A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1FC45762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1E1C78F2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6.6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4558AEB6" w14:textId="77777777" w:rsidR="00803E88" w:rsidRPr="00531519" w:rsidRDefault="00803E88" w:rsidP="00803E8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ул. Объездная –</w:t>
            </w:r>
            <w:r w:rsid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334AF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7,3 км.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CEDCB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F51D6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75237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8DDCD5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proofErr w:type="gramStart"/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01C59C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ACFDD6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992CCB7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803E88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-</w:t>
            </w:r>
          </w:p>
        </w:tc>
      </w:tr>
      <w:tr w:rsidR="00803E88" w:rsidRPr="00803E88" w14:paraId="61E37999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4A59085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54A1E53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</w:tr>
      <w:tr w:rsidR="00803E88" w:rsidRPr="00803E88" w14:paraId="21330CE6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6EBCBDC4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7.1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59C90A94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7ABB5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B72ED5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весь период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8BB8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10E694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0EAB192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76AB1EE1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DCC8CD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auto"/>
            <w:vAlign w:val="center"/>
          </w:tcPr>
          <w:p w14:paraId="4B4495C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</w:tr>
      <w:tr w:rsidR="00803E88" w:rsidRPr="00803E88" w14:paraId="2E7D399C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3E8294F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lastRenderedPageBreak/>
              <w:t>7.2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3299B786" w14:textId="77777777" w:rsidR="00803E88" w:rsidRPr="00531519" w:rsidRDefault="00803E88" w:rsidP="00803E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 w:rsidRPr="00531519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Размещение дорожных знаков и указателей на улицах населённого пункта, в первую очередь на перекрёстках (расчётный срок)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E2269D1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/>
            <w:vAlign w:val="center"/>
          </w:tcPr>
          <w:p w14:paraId="1942647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расчетный срок 2024-2040гг.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3153ED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993" w:type="dxa"/>
            <w:shd w:val="clear" w:color="auto" w:fill="D9D9D9"/>
            <w:vAlign w:val="center"/>
          </w:tcPr>
          <w:p w14:paraId="0119740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275" w:type="dxa"/>
            <w:shd w:val="clear" w:color="auto" w:fill="D9D9D9"/>
            <w:vAlign w:val="center"/>
          </w:tcPr>
          <w:p w14:paraId="488454C1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560" w:type="dxa"/>
            <w:shd w:val="clear" w:color="auto" w:fill="D9D9D9"/>
            <w:vAlign w:val="center"/>
          </w:tcPr>
          <w:p w14:paraId="17B45CC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34" w:type="dxa"/>
            <w:shd w:val="clear" w:color="auto" w:fill="D9D9D9"/>
            <w:vAlign w:val="center"/>
          </w:tcPr>
          <w:p w14:paraId="7D57725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3E88">
              <w:rPr>
                <w:rFonts w:ascii="Times New Roman" w:hAnsi="Times New Roman"/>
                <w:sz w:val="16"/>
                <w:szCs w:val="16"/>
              </w:rPr>
              <w:t>согласно проекта</w:t>
            </w:r>
            <w:proofErr w:type="gramEnd"/>
          </w:p>
        </w:tc>
        <w:tc>
          <w:tcPr>
            <w:tcW w:w="1105" w:type="dxa"/>
            <w:shd w:val="clear" w:color="auto" w:fill="D9D9D9"/>
            <w:vAlign w:val="center"/>
          </w:tcPr>
          <w:p w14:paraId="1EC9603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</w:tr>
      <w:tr w:rsidR="00803E88" w:rsidRPr="00803E88" w14:paraId="4A0B34BB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1517D36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4E1656C2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</w:tr>
      <w:tr w:rsidR="00803E88" w:rsidRPr="00803E88" w14:paraId="69604B77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2AF2C51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8.1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3E811246" w14:textId="77777777" w:rsidR="00803E88" w:rsidRPr="00531519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6E35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D621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2024–2040 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9F223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B0F5E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795D25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F71FAC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6CB0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52862B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  <w:tr w:rsidR="00803E88" w:rsidRPr="00803E88" w14:paraId="742AAF28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2E3C0287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3893" w:type="dxa"/>
            <w:gridSpan w:val="9"/>
            <w:shd w:val="clear" w:color="auto" w:fill="BFBFBF"/>
            <w:vAlign w:val="center"/>
          </w:tcPr>
          <w:p w14:paraId="4F39B6E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Мероприятия по внедрению интеллектуальных транспортных систем</w:t>
            </w:r>
          </w:p>
        </w:tc>
      </w:tr>
      <w:tr w:rsidR="00803E88" w:rsidRPr="00803E88" w14:paraId="538AF96B" w14:textId="77777777" w:rsidTr="00803E88">
        <w:trPr>
          <w:trHeight w:val="62"/>
        </w:trPr>
        <w:tc>
          <w:tcPr>
            <w:tcW w:w="674" w:type="dxa"/>
            <w:shd w:val="clear" w:color="auto" w:fill="BFBFBF"/>
            <w:vAlign w:val="center"/>
          </w:tcPr>
          <w:p w14:paraId="248E794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9.1</w:t>
            </w:r>
          </w:p>
        </w:tc>
        <w:tc>
          <w:tcPr>
            <w:tcW w:w="4566" w:type="dxa"/>
            <w:shd w:val="clear" w:color="auto" w:fill="BFBFBF" w:themeFill="background1" w:themeFillShade="BF"/>
            <w:vAlign w:val="center"/>
          </w:tcPr>
          <w:p w14:paraId="08D09535" w14:textId="77777777" w:rsidR="00803E88" w:rsidRPr="00531519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53151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8CCFF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D3C10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5FB18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E93E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D9429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B9B10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A167D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8CDA04A" w14:textId="77777777" w:rsidR="00803E88" w:rsidRPr="00803E88" w:rsidRDefault="00803E88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sz w:val="16"/>
                <w:szCs w:val="16"/>
              </w:rPr>
              <w:t>–</w:t>
            </w:r>
          </w:p>
        </w:tc>
      </w:tr>
    </w:tbl>
    <w:p w14:paraId="158F631A" w14:textId="77777777" w:rsidR="0003376C" w:rsidRPr="000878F0" w:rsidRDefault="0003376C" w:rsidP="0003376C">
      <w:pPr>
        <w:spacing w:after="0"/>
        <w:rPr>
          <w:vanish/>
        </w:rPr>
      </w:pPr>
    </w:p>
    <w:p w14:paraId="38D99F22" w14:textId="77777777" w:rsidR="00543ADE" w:rsidRDefault="00543ADE" w:rsidP="001A4E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  <w:sectPr w:rsidR="00543ADE" w:rsidSect="00181F59">
          <w:pgSz w:w="16838" w:h="11906" w:orient="landscape"/>
          <w:pgMar w:top="1134" w:right="851" w:bottom="1134" w:left="1418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0FBAA828" w14:textId="77777777" w:rsidR="006047BC" w:rsidRPr="00196E75" w:rsidRDefault="00F2567F" w:rsidP="003D558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9B7B5B">
        <w:rPr>
          <w:b/>
          <w:i/>
          <w:color w:val="000000"/>
          <w:sz w:val="28"/>
          <w:szCs w:val="28"/>
        </w:rPr>
        <w:lastRenderedPageBreak/>
        <w:t xml:space="preserve">РАЗДЕЛ 6. </w:t>
      </w:r>
      <w:r w:rsidR="003D558E" w:rsidRPr="009B7B5B">
        <w:rPr>
          <w:rFonts w:eastAsia="Calibri"/>
          <w:b/>
          <w:i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14:paraId="06D1C0FB" w14:textId="77777777" w:rsidR="0035396D" w:rsidRPr="003D558E" w:rsidRDefault="00F03220" w:rsidP="00803E88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i/>
          <w:sz w:val="28"/>
          <w:szCs w:val="28"/>
          <w:lang w:val="ru-RU"/>
        </w:rPr>
      </w:pPr>
      <w:r w:rsidRPr="003D558E">
        <w:rPr>
          <w:b/>
          <w:i/>
          <w:sz w:val="28"/>
          <w:szCs w:val="28"/>
        </w:rPr>
        <w:t xml:space="preserve">Таблица </w:t>
      </w:r>
      <w:r w:rsidR="00D576C3">
        <w:rPr>
          <w:b/>
          <w:i/>
          <w:sz w:val="28"/>
          <w:szCs w:val="28"/>
          <w:lang w:val="ru-RU"/>
        </w:rPr>
        <w:t>6.1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90"/>
        <w:gridCol w:w="4328"/>
        <w:gridCol w:w="636"/>
        <w:gridCol w:w="850"/>
        <w:gridCol w:w="851"/>
        <w:gridCol w:w="850"/>
        <w:gridCol w:w="882"/>
        <w:gridCol w:w="821"/>
        <w:gridCol w:w="988"/>
      </w:tblGrid>
      <w:tr w:rsidR="00923B43" w:rsidRPr="00803E88" w14:paraId="2F03A0E2" w14:textId="77777777" w:rsidTr="00803E88">
        <w:trPr>
          <w:trHeight w:val="60"/>
        </w:trPr>
        <w:tc>
          <w:tcPr>
            <w:tcW w:w="4390" w:type="dxa"/>
            <w:vMerge w:val="restart"/>
            <w:shd w:val="clear" w:color="auto" w:fill="BFBFBF"/>
            <w:vAlign w:val="center"/>
          </w:tcPr>
          <w:p w14:paraId="37E5045F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Мероприятия</w:t>
            </w:r>
          </w:p>
        </w:tc>
        <w:tc>
          <w:tcPr>
            <w:tcW w:w="4328" w:type="dxa"/>
            <w:vMerge w:val="restart"/>
            <w:shd w:val="clear" w:color="auto" w:fill="BFBFBF"/>
            <w:vAlign w:val="center"/>
          </w:tcPr>
          <w:p w14:paraId="67E58A46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Наименование индикатора</w:t>
            </w:r>
          </w:p>
        </w:tc>
        <w:tc>
          <w:tcPr>
            <w:tcW w:w="4069" w:type="dxa"/>
            <w:gridSpan w:val="5"/>
            <w:shd w:val="clear" w:color="auto" w:fill="BFBFBF"/>
            <w:vAlign w:val="center"/>
          </w:tcPr>
          <w:p w14:paraId="6BF6907E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Этап 1</w:t>
            </w:r>
          </w:p>
        </w:tc>
        <w:tc>
          <w:tcPr>
            <w:tcW w:w="821" w:type="dxa"/>
            <w:shd w:val="clear" w:color="auto" w:fill="BFBFBF"/>
            <w:vAlign w:val="center"/>
          </w:tcPr>
          <w:p w14:paraId="6D1235A5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Этап 2</w:t>
            </w:r>
          </w:p>
        </w:tc>
        <w:tc>
          <w:tcPr>
            <w:tcW w:w="988" w:type="dxa"/>
            <w:shd w:val="clear" w:color="auto" w:fill="BFBFBF"/>
            <w:vAlign w:val="center"/>
          </w:tcPr>
          <w:p w14:paraId="6EA0EF27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Этап 3</w:t>
            </w:r>
          </w:p>
        </w:tc>
      </w:tr>
      <w:tr w:rsidR="00923B43" w:rsidRPr="00803E88" w14:paraId="6C454B4E" w14:textId="77777777" w:rsidTr="00803E88">
        <w:trPr>
          <w:trHeight w:val="202"/>
        </w:trPr>
        <w:tc>
          <w:tcPr>
            <w:tcW w:w="4390" w:type="dxa"/>
            <w:vMerge/>
            <w:shd w:val="clear" w:color="auto" w:fill="BFBFBF"/>
            <w:vAlign w:val="center"/>
          </w:tcPr>
          <w:p w14:paraId="393FBF5D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vMerge/>
            <w:shd w:val="clear" w:color="auto" w:fill="BFBFBF"/>
            <w:vAlign w:val="center"/>
          </w:tcPr>
          <w:p w14:paraId="5D9D34A4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6" w:type="dxa"/>
            <w:shd w:val="clear" w:color="auto" w:fill="BFBFBF"/>
            <w:vAlign w:val="center"/>
          </w:tcPr>
          <w:p w14:paraId="72F959F5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2024г.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2FCF8CC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2025г.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1DE1A06C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2026г.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D421CD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b/>
                <w:i/>
                <w:color w:val="000000"/>
                <w:sz w:val="16"/>
                <w:szCs w:val="16"/>
                <w:lang w:val="ru-RU"/>
              </w:rPr>
              <w:t>2027г.</w:t>
            </w:r>
          </w:p>
        </w:tc>
        <w:tc>
          <w:tcPr>
            <w:tcW w:w="882" w:type="dxa"/>
            <w:shd w:val="clear" w:color="auto" w:fill="BFBFBF"/>
            <w:vAlign w:val="center"/>
          </w:tcPr>
          <w:p w14:paraId="2C21BC1F" w14:textId="77777777" w:rsidR="00923B43" w:rsidRPr="00803E88" w:rsidRDefault="00923B43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2028г.</w:t>
            </w:r>
          </w:p>
        </w:tc>
        <w:tc>
          <w:tcPr>
            <w:tcW w:w="821" w:type="dxa"/>
            <w:shd w:val="clear" w:color="auto" w:fill="BFBFBF"/>
            <w:vAlign w:val="center"/>
          </w:tcPr>
          <w:p w14:paraId="253AB479" w14:textId="77777777" w:rsidR="00923B43" w:rsidRPr="00803E88" w:rsidRDefault="00923B43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2029-2034гг.</w:t>
            </w:r>
          </w:p>
        </w:tc>
        <w:tc>
          <w:tcPr>
            <w:tcW w:w="988" w:type="dxa"/>
            <w:shd w:val="clear" w:color="auto" w:fill="BFBFBF"/>
            <w:vAlign w:val="center"/>
          </w:tcPr>
          <w:p w14:paraId="582A5D2C" w14:textId="77777777" w:rsidR="00923B43" w:rsidRPr="00803E88" w:rsidRDefault="00923B43" w:rsidP="00803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</w:pP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2035-</w:t>
            </w:r>
            <w:r w:rsidR="0073594C"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2040</w:t>
            </w:r>
            <w:r w:rsidRPr="00803E88">
              <w:rPr>
                <w:rFonts w:ascii="Times New Roman" w:eastAsia="Times New Roman" w:hAnsi="Times New Roman"/>
                <w:b/>
                <w:i/>
                <w:sz w:val="16"/>
                <w:szCs w:val="16"/>
              </w:rPr>
              <w:t>гг.</w:t>
            </w:r>
          </w:p>
        </w:tc>
      </w:tr>
      <w:tr w:rsidR="00F10378" w:rsidRPr="00803E88" w14:paraId="1F00FD54" w14:textId="77777777" w:rsidTr="00803E88">
        <w:tc>
          <w:tcPr>
            <w:tcW w:w="4390" w:type="dxa"/>
            <w:vMerge w:val="restart"/>
            <w:shd w:val="clear" w:color="auto" w:fill="FFFFFF"/>
            <w:vAlign w:val="center"/>
          </w:tcPr>
          <w:p w14:paraId="3966E5E0" w14:textId="77777777" w:rsidR="00F10378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Мероприятия по развитию транспортной инфраструктуры по видам транспорта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3B8D83A3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Грузовые причалы местного значения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3EFFE612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2A22EB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8A7E2B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170793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5F8A3E9C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5590C6F4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E2D6824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F10378" w:rsidRPr="00803E88" w14:paraId="0FC801B8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0403479A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0CDE8862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Пристани причалы местного значения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5022DC3C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67D252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FC7C89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A42916C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46D1CD9A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79C95FF6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D736A76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F10378" w:rsidRPr="00803E88" w14:paraId="163FC557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06F6A2F3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3ED5F31C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Базы – стоянки маломерного флота местного значения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30DC40CE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AEEB31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816DCD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5E1163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08CDDA7C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5C438084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4A62E02" w14:textId="77777777" w:rsidR="00F10378" w:rsidRPr="00803E88" w:rsidRDefault="00F1037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C80EB3" w:rsidRPr="00803E88" w14:paraId="436EAD59" w14:textId="77777777" w:rsidTr="00803E88">
        <w:tc>
          <w:tcPr>
            <w:tcW w:w="4390" w:type="dxa"/>
            <w:vMerge w:val="restart"/>
            <w:shd w:val="clear" w:color="auto" w:fill="D9D9D9"/>
            <w:vAlign w:val="center"/>
          </w:tcPr>
          <w:p w14:paraId="27826071" w14:textId="77777777" w:rsidR="00C80EB3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Мероприятия по развитию транспорта общего пользования, созданию транспортно</w:t>
            </w:r>
            <w:r w:rsidR="00C80EB3" w:rsidRPr="00803E88">
              <w:rPr>
                <w:sz w:val="16"/>
                <w:szCs w:val="16"/>
                <w:lang w:val="ru-RU"/>
              </w:rPr>
              <w:t>-пересадочных узлов</w:t>
            </w:r>
          </w:p>
        </w:tc>
        <w:tc>
          <w:tcPr>
            <w:tcW w:w="4328" w:type="dxa"/>
            <w:shd w:val="clear" w:color="auto" w:fill="D9D9D9"/>
            <w:vAlign w:val="center"/>
          </w:tcPr>
          <w:p w14:paraId="4FBA8D9E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Число транспортно-пересадочных узлов</w:t>
            </w:r>
          </w:p>
        </w:tc>
        <w:tc>
          <w:tcPr>
            <w:tcW w:w="636" w:type="dxa"/>
            <w:shd w:val="clear" w:color="auto" w:fill="D9D9D9"/>
            <w:vAlign w:val="center"/>
          </w:tcPr>
          <w:p w14:paraId="42D7B393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810EBB0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C2E9E3E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379B286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7EC29E36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0B3C6E2A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285AEE24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C80EB3" w:rsidRPr="00803E88" w14:paraId="1CD8F86B" w14:textId="77777777" w:rsidTr="00803E88">
        <w:tc>
          <w:tcPr>
            <w:tcW w:w="4390" w:type="dxa"/>
            <w:vMerge/>
            <w:shd w:val="clear" w:color="auto" w:fill="D9D9D9"/>
            <w:vAlign w:val="center"/>
          </w:tcPr>
          <w:p w14:paraId="07FD1A1C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D9D9D9"/>
            <w:vAlign w:val="center"/>
          </w:tcPr>
          <w:p w14:paraId="13DF516E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Количество рейсов автомобильного транспорта в год, ед.</w:t>
            </w:r>
          </w:p>
        </w:tc>
        <w:tc>
          <w:tcPr>
            <w:tcW w:w="636" w:type="dxa"/>
            <w:shd w:val="clear" w:color="auto" w:fill="D9D9D9"/>
            <w:vAlign w:val="center"/>
          </w:tcPr>
          <w:p w14:paraId="7943B7B5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5EB9749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A17A12A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78E9355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63B7243B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03F5CB0C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077B3626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1095</w:t>
            </w:r>
          </w:p>
        </w:tc>
      </w:tr>
      <w:tr w:rsidR="00C80EB3" w:rsidRPr="00803E88" w14:paraId="666D917A" w14:textId="77777777" w:rsidTr="00803E88">
        <w:tc>
          <w:tcPr>
            <w:tcW w:w="4390" w:type="dxa"/>
            <w:vMerge/>
            <w:shd w:val="clear" w:color="auto" w:fill="D9D9D9"/>
            <w:vAlign w:val="center"/>
          </w:tcPr>
          <w:p w14:paraId="4ABEE594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D9D9D9"/>
            <w:vAlign w:val="center"/>
          </w:tcPr>
          <w:p w14:paraId="187A4E43" w14:textId="77777777" w:rsidR="00C80EB3" w:rsidRPr="00803E88" w:rsidRDefault="00C80EB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Количество автобусных станций (вместимость пассажирского зала 50 мест)</w:t>
            </w:r>
          </w:p>
        </w:tc>
        <w:tc>
          <w:tcPr>
            <w:tcW w:w="636" w:type="dxa"/>
            <w:shd w:val="clear" w:color="auto" w:fill="D9D9D9"/>
            <w:vAlign w:val="center"/>
          </w:tcPr>
          <w:p w14:paraId="27191E9B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9B7F7FA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1B0F939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D5603E2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57DFB876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B46C05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70A0DDE5" w14:textId="77777777" w:rsidR="00C80EB3" w:rsidRPr="00803E88" w:rsidRDefault="00C80EB3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D478F" w:rsidRPr="00803E88" w14:paraId="0F3F1D89" w14:textId="77777777" w:rsidTr="00803E88">
        <w:tc>
          <w:tcPr>
            <w:tcW w:w="4390" w:type="dxa"/>
            <w:vMerge/>
            <w:shd w:val="clear" w:color="auto" w:fill="D9D9D9"/>
            <w:vAlign w:val="center"/>
          </w:tcPr>
          <w:p w14:paraId="1472D5C2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D9D9D9"/>
            <w:vAlign w:val="center"/>
          </w:tcPr>
          <w:p w14:paraId="147F1E30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</w:rPr>
              <w:t>Число остановочных площадок</w:t>
            </w:r>
            <w:r w:rsidRPr="00803E88">
              <w:rPr>
                <w:sz w:val="16"/>
                <w:szCs w:val="16"/>
                <w:lang w:val="ru-RU"/>
              </w:rPr>
              <w:t xml:space="preserve"> для общ. </w:t>
            </w:r>
            <w:proofErr w:type="spellStart"/>
            <w:r w:rsidRPr="00803E88">
              <w:rPr>
                <w:sz w:val="16"/>
                <w:szCs w:val="16"/>
                <w:lang w:val="ru-RU"/>
              </w:rPr>
              <w:t>тр-тр</w:t>
            </w:r>
            <w:proofErr w:type="spellEnd"/>
          </w:p>
        </w:tc>
        <w:tc>
          <w:tcPr>
            <w:tcW w:w="636" w:type="dxa"/>
            <w:shd w:val="clear" w:color="auto" w:fill="D9D9D9"/>
            <w:vAlign w:val="center"/>
          </w:tcPr>
          <w:p w14:paraId="6BB5DF71" w14:textId="77777777" w:rsidR="00ED478F" w:rsidRPr="00803E88" w:rsidRDefault="00126CE9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3B49E13F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D9D9D9"/>
            <w:vAlign w:val="center"/>
          </w:tcPr>
          <w:p w14:paraId="1C52F6A5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35CCD9BB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D9D9D9"/>
            <w:vAlign w:val="center"/>
          </w:tcPr>
          <w:p w14:paraId="0EC9A0D8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21" w:type="dxa"/>
            <w:shd w:val="clear" w:color="auto" w:fill="D9D9D9"/>
            <w:vAlign w:val="center"/>
          </w:tcPr>
          <w:p w14:paraId="682C4400" w14:textId="77777777" w:rsidR="00ED478F" w:rsidRPr="00803E88" w:rsidRDefault="00ED478F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988" w:type="dxa"/>
            <w:shd w:val="clear" w:color="auto" w:fill="D9D9D9"/>
            <w:vAlign w:val="center"/>
          </w:tcPr>
          <w:p w14:paraId="0539A36C" w14:textId="77777777" w:rsidR="00ED478F" w:rsidRPr="00803E88" w:rsidRDefault="00ED478F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6CE9" w:rsidRPr="00803E88" w14:paraId="303753CD" w14:textId="77777777" w:rsidTr="00803E88">
        <w:tc>
          <w:tcPr>
            <w:tcW w:w="4390" w:type="dxa"/>
            <w:vMerge w:val="restart"/>
            <w:shd w:val="clear" w:color="auto" w:fill="FFFFFF"/>
            <w:vAlign w:val="center"/>
          </w:tcPr>
          <w:p w14:paraId="035CC633" w14:textId="77777777" w:rsidR="00126CE9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Мероприятия по развитию инфрас</w:t>
            </w:r>
            <w:r w:rsidR="00126CE9" w:rsidRPr="00803E88">
              <w:rPr>
                <w:sz w:val="16"/>
                <w:szCs w:val="16"/>
                <w:lang w:val="ru-RU"/>
              </w:rPr>
              <w:t>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192C3333" w14:textId="77777777" w:rsidR="00126CE9" w:rsidRPr="00803E88" w:rsidRDefault="00126CE9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Парковочное пространство, мест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4FB4E67F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FB6E1A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BBBEB9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90B2E5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082BE66B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7334794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254DAECA" w14:textId="77777777" w:rsidR="00126CE9" w:rsidRPr="00803E88" w:rsidRDefault="00126CE9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</w:tr>
      <w:tr w:rsidR="003A16FC" w:rsidRPr="00803E88" w14:paraId="1942BF1A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55969FD6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0E7EAFB5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Количество АЗС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2D2779DD" w14:textId="77777777" w:rsidR="003A16FC" w:rsidRPr="00803E88" w:rsidRDefault="003A16FC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E7AD538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14:paraId="2952BF8E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14:paraId="668B67E0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FFFFFF"/>
            <w:vAlign w:val="center"/>
          </w:tcPr>
          <w:p w14:paraId="0D1CEC8C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21" w:type="dxa"/>
            <w:shd w:val="clear" w:color="auto" w:fill="FFFFFF"/>
            <w:vAlign w:val="center"/>
          </w:tcPr>
          <w:p w14:paraId="29AB671D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988" w:type="dxa"/>
            <w:shd w:val="clear" w:color="auto" w:fill="FFFFFF"/>
            <w:vAlign w:val="center"/>
          </w:tcPr>
          <w:p w14:paraId="2F9F9C7A" w14:textId="77777777" w:rsidR="003A16FC" w:rsidRPr="00803E88" w:rsidRDefault="003A16FC" w:rsidP="00803E88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803E8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923B43" w:rsidRPr="00803E88" w14:paraId="2C006AEC" w14:textId="77777777" w:rsidTr="00803E88">
        <w:tc>
          <w:tcPr>
            <w:tcW w:w="4390" w:type="dxa"/>
            <w:shd w:val="clear" w:color="auto" w:fill="D9D9D9"/>
            <w:vAlign w:val="center"/>
          </w:tcPr>
          <w:p w14:paraId="30AA0690" w14:textId="77777777" w:rsidR="00923B43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Мероприятия по развитию инфраструктуры для грузового транспорта, транспортных средств коммунальных и дорожных с</w:t>
            </w:r>
            <w:r>
              <w:rPr>
                <w:sz w:val="16"/>
                <w:szCs w:val="16"/>
                <w:lang w:val="ru-RU"/>
              </w:rPr>
              <w:t>лужб</w:t>
            </w:r>
          </w:p>
        </w:tc>
        <w:tc>
          <w:tcPr>
            <w:tcW w:w="4328" w:type="dxa"/>
            <w:shd w:val="clear" w:color="auto" w:fill="D9D9D9"/>
            <w:vAlign w:val="center"/>
          </w:tcPr>
          <w:p w14:paraId="05CA8C0C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Число мест стоянок большегрузного транспорта</w:t>
            </w:r>
          </w:p>
        </w:tc>
        <w:tc>
          <w:tcPr>
            <w:tcW w:w="636" w:type="dxa"/>
            <w:shd w:val="clear" w:color="auto" w:fill="D9D9D9"/>
            <w:vAlign w:val="center"/>
          </w:tcPr>
          <w:p w14:paraId="466B51A5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E280401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02E64C5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EDC9B35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403AF83A" w14:textId="77777777" w:rsidR="00923B4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151A537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D9D9D9"/>
            <w:vAlign w:val="center"/>
          </w:tcPr>
          <w:p w14:paraId="243BFA5C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481A73" w:rsidRPr="00803E88" w14:paraId="3B3C0FDB" w14:textId="77777777" w:rsidTr="00803E88">
        <w:tc>
          <w:tcPr>
            <w:tcW w:w="4390" w:type="dxa"/>
            <w:shd w:val="clear" w:color="auto" w:fill="FFFFFF"/>
            <w:vAlign w:val="center"/>
          </w:tcPr>
          <w:p w14:paraId="2712AEDC" w14:textId="77777777" w:rsidR="00481A73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Мероприятия по развитию инфраструктуры пешеходного и велосипедного п</w:t>
            </w:r>
            <w:r w:rsidR="00481A73" w:rsidRPr="00803E88">
              <w:rPr>
                <w:sz w:val="16"/>
                <w:szCs w:val="16"/>
                <w:lang w:val="ru-RU"/>
              </w:rPr>
              <w:t>ередвижения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12CB0092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Протяженность тротуаров, соответствующих нормативным показателям (км.)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10E1A1EE" w14:textId="77777777" w:rsidR="00481A73" w:rsidRPr="00803E88" w:rsidRDefault="00B86329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B0DE67A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14:paraId="1F4FA6F2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14:paraId="4DC45679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FFFFFF"/>
            <w:vAlign w:val="center"/>
          </w:tcPr>
          <w:p w14:paraId="00364185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21" w:type="dxa"/>
            <w:shd w:val="clear" w:color="auto" w:fill="FFFFFF"/>
            <w:vAlign w:val="center"/>
          </w:tcPr>
          <w:p w14:paraId="3C7C2B76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988" w:type="dxa"/>
            <w:shd w:val="clear" w:color="auto" w:fill="FFFFFF"/>
            <w:vAlign w:val="center"/>
          </w:tcPr>
          <w:p w14:paraId="029C24CA" w14:textId="77777777" w:rsidR="00481A73" w:rsidRPr="00803E88" w:rsidRDefault="00481A7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</w:tr>
      <w:tr w:rsidR="003A16FC" w:rsidRPr="00803E88" w14:paraId="54D02B03" w14:textId="77777777" w:rsidTr="00803E88">
        <w:tc>
          <w:tcPr>
            <w:tcW w:w="4390" w:type="dxa"/>
            <w:shd w:val="clear" w:color="auto" w:fill="D9D9D9"/>
            <w:vAlign w:val="center"/>
          </w:tcPr>
          <w:p w14:paraId="0A39206D" w14:textId="77777777" w:rsidR="003A16FC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Мероприятия по развитию сети дорог поселения</w:t>
            </w:r>
          </w:p>
        </w:tc>
        <w:tc>
          <w:tcPr>
            <w:tcW w:w="4328" w:type="dxa"/>
            <w:shd w:val="clear" w:color="auto" w:fill="D9D9D9"/>
            <w:vAlign w:val="center"/>
          </w:tcPr>
          <w:p w14:paraId="4C9DB43D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Развитие улично-дорожной сети, км</w:t>
            </w:r>
          </w:p>
        </w:tc>
        <w:tc>
          <w:tcPr>
            <w:tcW w:w="636" w:type="dxa"/>
            <w:shd w:val="clear" w:color="auto" w:fill="D9D9D9"/>
            <w:vAlign w:val="center"/>
          </w:tcPr>
          <w:p w14:paraId="59185C4E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699F581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7,3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B6C0F2F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D9D9D9"/>
            <w:vAlign w:val="center"/>
          </w:tcPr>
          <w:p w14:paraId="6B8F5630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D9D9D9"/>
            <w:vAlign w:val="center"/>
          </w:tcPr>
          <w:p w14:paraId="74EA60A7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21" w:type="dxa"/>
            <w:shd w:val="clear" w:color="auto" w:fill="D9D9D9"/>
            <w:vAlign w:val="center"/>
          </w:tcPr>
          <w:p w14:paraId="5E8AD230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988" w:type="dxa"/>
            <w:shd w:val="clear" w:color="auto" w:fill="D9D9D9"/>
            <w:vAlign w:val="center"/>
          </w:tcPr>
          <w:p w14:paraId="0EAE6E75" w14:textId="77777777" w:rsidR="003A16FC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</w:tr>
      <w:tr w:rsidR="00923B43" w:rsidRPr="00803E88" w14:paraId="287D6D75" w14:textId="77777777" w:rsidTr="00803E88">
        <w:tc>
          <w:tcPr>
            <w:tcW w:w="4390" w:type="dxa"/>
            <w:vMerge w:val="restart"/>
            <w:shd w:val="clear" w:color="auto" w:fill="FFFFFF"/>
            <w:vAlign w:val="center"/>
          </w:tcPr>
          <w:p w14:paraId="510EE7E2" w14:textId="77777777" w:rsidR="00923B43" w:rsidRPr="00803E88" w:rsidRDefault="00803E88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</w:t>
            </w:r>
            <w:r w:rsidR="00923B43" w:rsidRPr="00803E88">
              <w:rPr>
                <w:sz w:val="16"/>
                <w:szCs w:val="16"/>
                <w:lang w:val="ru-RU"/>
              </w:rPr>
              <w:t xml:space="preserve"> дорог и (или) их участков</w:t>
            </w:r>
          </w:p>
        </w:tc>
        <w:tc>
          <w:tcPr>
            <w:tcW w:w="4328" w:type="dxa"/>
            <w:shd w:val="clear" w:color="auto" w:fill="FFFFFF"/>
            <w:vAlign w:val="center"/>
          </w:tcPr>
          <w:p w14:paraId="43E2A21E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Число зарегистрированных ДТП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68722AA5" w14:textId="77777777" w:rsidR="00923B43" w:rsidRPr="00803E88" w:rsidRDefault="003A16FC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EDADC4C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424014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1A10B77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7A41CA04" w14:textId="77777777" w:rsidR="00923B43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48EFE9F9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6EFCC4D" w14:textId="77777777" w:rsidR="00923B43" w:rsidRPr="00803E88" w:rsidRDefault="00923B43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3769AD" w:rsidRPr="00803E88" w14:paraId="1611628A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6EDCDFEB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2A871FFA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Количество светофорных объектов на УДС, шт.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1CE278FD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7483A1B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EA007D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4219DB7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48AC5B4F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737B9D9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FE16CA2" w14:textId="77777777" w:rsidR="003769AD" w:rsidRPr="00803E88" w:rsidRDefault="003769AD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A978DA" w:rsidRPr="00803E88" w14:paraId="667B70E9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33FDF9E3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31684452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Количество нанесенной дорожной разметки, м</w:t>
            </w:r>
            <w:r w:rsidRPr="00803E88">
              <w:rPr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0811C2E0" w14:textId="77777777" w:rsidR="00A978DA" w:rsidRPr="00803E88" w:rsidRDefault="00E05D60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3E88">
              <w:rPr>
                <w:rFonts w:ascii="Times New Roman" w:hAnsi="Times New Roman"/>
                <w:color w:val="000000"/>
                <w:sz w:val="16"/>
                <w:szCs w:val="16"/>
              </w:rPr>
              <w:t>4680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C6DD0FC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14:paraId="0BF72393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14:paraId="231C7195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FFFFFF"/>
            <w:vAlign w:val="center"/>
          </w:tcPr>
          <w:p w14:paraId="153E16EE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21" w:type="dxa"/>
            <w:shd w:val="clear" w:color="auto" w:fill="FFFFFF"/>
            <w:vAlign w:val="center"/>
          </w:tcPr>
          <w:p w14:paraId="0A026BFA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988" w:type="dxa"/>
            <w:shd w:val="clear" w:color="auto" w:fill="FFFFFF"/>
            <w:vAlign w:val="center"/>
          </w:tcPr>
          <w:p w14:paraId="19F4FC30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</w:tr>
      <w:tr w:rsidR="00A978DA" w:rsidRPr="00803E88" w14:paraId="6FA4678C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28A792AE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3FB2F69A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 xml:space="preserve">Количество установленных дорожных знаков, </w:t>
            </w:r>
            <w:proofErr w:type="spellStart"/>
            <w:r w:rsidRPr="00803E88">
              <w:rPr>
                <w:sz w:val="16"/>
                <w:szCs w:val="16"/>
                <w:lang w:val="ru-RU"/>
              </w:rPr>
              <w:t>ед</w:t>
            </w:r>
            <w:proofErr w:type="spellEnd"/>
          </w:p>
        </w:tc>
        <w:tc>
          <w:tcPr>
            <w:tcW w:w="636" w:type="dxa"/>
            <w:shd w:val="clear" w:color="auto" w:fill="FFFFFF"/>
            <w:vAlign w:val="center"/>
          </w:tcPr>
          <w:p w14:paraId="4FAB402B" w14:textId="77777777" w:rsidR="00A978DA" w:rsidRPr="00803E88" w:rsidRDefault="00E05D60" w:rsidP="00803E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03E88"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C9A3BC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14:paraId="0D9B55A4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14:paraId="1B312F40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82" w:type="dxa"/>
            <w:shd w:val="clear" w:color="auto" w:fill="FFFFFF"/>
            <w:vAlign w:val="center"/>
          </w:tcPr>
          <w:p w14:paraId="48EE6658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821" w:type="dxa"/>
            <w:shd w:val="clear" w:color="auto" w:fill="FFFFFF"/>
            <w:vAlign w:val="center"/>
          </w:tcPr>
          <w:p w14:paraId="7CD90B5E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  <w:tc>
          <w:tcPr>
            <w:tcW w:w="988" w:type="dxa"/>
            <w:shd w:val="clear" w:color="auto" w:fill="FFFFFF"/>
            <w:vAlign w:val="center"/>
          </w:tcPr>
          <w:p w14:paraId="2D960757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803E88">
              <w:rPr>
                <w:color w:val="000000"/>
                <w:sz w:val="16"/>
                <w:szCs w:val="16"/>
                <w:lang w:val="ru-RU"/>
              </w:rPr>
              <w:t>согласно проекта</w:t>
            </w:r>
            <w:proofErr w:type="gramEnd"/>
          </w:p>
        </w:tc>
      </w:tr>
      <w:tr w:rsidR="00A978DA" w:rsidRPr="00803E88" w14:paraId="6B2CECD3" w14:textId="77777777" w:rsidTr="00803E88">
        <w:tc>
          <w:tcPr>
            <w:tcW w:w="4390" w:type="dxa"/>
            <w:vMerge/>
            <w:shd w:val="clear" w:color="auto" w:fill="FFFFFF"/>
            <w:vAlign w:val="center"/>
          </w:tcPr>
          <w:p w14:paraId="112568FD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i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28" w:type="dxa"/>
            <w:shd w:val="clear" w:color="auto" w:fill="FFFFFF"/>
            <w:vAlign w:val="center"/>
          </w:tcPr>
          <w:p w14:paraId="63396097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803E88">
              <w:rPr>
                <w:sz w:val="16"/>
                <w:szCs w:val="16"/>
                <w:lang w:val="ru-RU"/>
              </w:rPr>
              <w:t>Количество установленных дополнительных LED светильников уличного освещения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2B3B60EA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01C59B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06818E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7A511E8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82" w:type="dxa"/>
            <w:shd w:val="clear" w:color="auto" w:fill="FFFFFF"/>
            <w:vAlign w:val="center"/>
          </w:tcPr>
          <w:p w14:paraId="52ACCBB8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4A1034E6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6ACA3A56" w14:textId="77777777" w:rsidR="00A978DA" w:rsidRPr="00803E88" w:rsidRDefault="00A978DA" w:rsidP="00803E8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803E88">
              <w:rPr>
                <w:color w:val="000000"/>
                <w:sz w:val="16"/>
                <w:szCs w:val="16"/>
                <w:lang w:val="ru-RU"/>
              </w:rPr>
              <w:t>-</w:t>
            </w:r>
          </w:p>
        </w:tc>
      </w:tr>
    </w:tbl>
    <w:p w14:paraId="358656F6" w14:textId="77777777" w:rsidR="00F03220" w:rsidRPr="00803E88" w:rsidRDefault="0068659C" w:rsidP="00803E88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b/>
          <w:i/>
          <w:color w:val="000000"/>
          <w:sz w:val="26"/>
          <w:szCs w:val="26"/>
        </w:rPr>
      </w:pPr>
      <w:r w:rsidRPr="00803E88">
        <w:rPr>
          <w:rFonts w:ascii="Times New Roman" w:hAnsi="Times New Roman"/>
          <w:color w:val="000000"/>
          <w:sz w:val="26"/>
          <w:szCs w:val="26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803E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Объемы финансирования мероприятий </w:t>
      </w:r>
      <w:r w:rsidRPr="00803E88"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 xml:space="preserve">Программы ежегодно подлежат уточнению </w:t>
      </w:r>
      <w:r w:rsidRPr="00803E8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формировании бюджета на очередной финансовый год и плановый период.</w:t>
      </w:r>
    </w:p>
    <w:p w14:paraId="7DC2DC07" w14:textId="77777777" w:rsidR="00F03220" w:rsidRPr="008E5C03" w:rsidRDefault="00F03220" w:rsidP="00AC01CA">
      <w:pPr>
        <w:pStyle w:val="a5"/>
        <w:shd w:val="clear" w:color="auto" w:fill="FFFFFF"/>
        <w:spacing w:line="276" w:lineRule="auto"/>
        <w:rPr>
          <w:b/>
          <w:i/>
          <w:color w:val="000000"/>
          <w:sz w:val="28"/>
          <w:szCs w:val="28"/>
        </w:rPr>
        <w:sectPr w:rsidR="00F03220" w:rsidRPr="008E5C03" w:rsidSect="00181F59">
          <w:pgSz w:w="16838" w:h="11906" w:orient="landscape"/>
          <w:pgMar w:top="1134" w:right="851" w:bottom="1134" w:left="1418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14:paraId="377FEF61" w14:textId="77777777" w:rsidR="008956B4" w:rsidRPr="008E5C03" w:rsidRDefault="008956B4" w:rsidP="001C181B">
      <w:pPr>
        <w:pStyle w:val="a5"/>
        <w:shd w:val="clear" w:color="auto" w:fill="FFFFFF"/>
        <w:spacing w:before="0" w:beforeAutospacing="0" w:after="240" w:afterAutospacing="0"/>
        <w:ind w:firstLine="709"/>
        <w:contextualSpacing/>
        <w:jc w:val="center"/>
        <w:rPr>
          <w:b/>
          <w:i/>
          <w:sz w:val="28"/>
          <w:szCs w:val="28"/>
        </w:rPr>
      </w:pPr>
      <w:r w:rsidRPr="008E5C03">
        <w:rPr>
          <w:b/>
          <w:i/>
          <w:color w:val="000000"/>
          <w:sz w:val="28"/>
          <w:szCs w:val="28"/>
        </w:rPr>
        <w:lastRenderedPageBreak/>
        <w:t>РАЗДЕЛ 7</w:t>
      </w:r>
      <w:r w:rsidR="00F2567F" w:rsidRPr="008E5C03">
        <w:rPr>
          <w:b/>
          <w:i/>
          <w:color w:val="000000"/>
          <w:sz w:val="28"/>
          <w:szCs w:val="28"/>
        </w:rPr>
        <w:t xml:space="preserve">. </w:t>
      </w:r>
      <w:r w:rsidR="00F2567F" w:rsidRPr="008E5C03">
        <w:rPr>
          <w:b/>
          <w:i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9E3EAA">
        <w:rPr>
          <w:b/>
          <w:i/>
          <w:sz w:val="28"/>
          <w:szCs w:val="28"/>
        </w:rPr>
        <w:t xml:space="preserve">ПОСЕЛЕНИЯ </w:t>
      </w:r>
    </w:p>
    <w:p w14:paraId="420F3960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14:paraId="5D18E93F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Ограниченность ресурсов местных бюджетов для создания объектов местного значения обуславл</w:t>
      </w:r>
      <w:r w:rsidR="00D8754F">
        <w:rPr>
          <w:rFonts w:ascii="Times New Roman" w:hAnsi="Times New Roman"/>
          <w:sz w:val="28"/>
          <w:szCs w:val="28"/>
        </w:rPr>
        <w:t>ивает</w:t>
      </w:r>
      <w:r w:rsidR="00D8754F">
        <w:rPr>
          <w:rFonts w:ascii="Times New Roman" w:hAnsi="Times New Roman"/>
          <w:sz w:val="28"/>
          <w:szCs w:val="28"/>
        </w:rPr>
        <w:tab/>
        <w:t xml:space="preserve">необходимость тщательного </w:t>
      </w:r>
      <w:r w:rsidRPr="00D8754F">
        <w:rPr>
          <w:rFonts w:ascii="Times New Roman" w:hAnsi="Times New Roman"/>
          <w:sz w:val="28"/>
          <w:szCs w:val="28"/>
        </w:rPr>
        <w:t>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14:paraId="1FB8F9C5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В ноябре 2014 года в план мероприятий (</w:t>
      </w:r>
      <w:r w:rsidR="00181F59">
        <w:rPr>
          <w:rFonts w:ascii="Times New Roman" w:hAnsi="Times New Roman"/>
          <w:sz w:val="28"/>
          <w:szCs w:val="28"/>
        </w:rPr>
        <w:t>«</w:t>
      </w:r>
      <w:r w:rsidRPr="00D8754F">
        <w:rPr>
          <w:rFonts w:ascii="Times New Roman" w:hAnsi="Times New Roman"/>
          <w:sz w:val="28"/>
          <w:szCs w:val="28"/>
        </w:rPr>
        <w:t>дорожную карту</w:t>
      </w:r>
      <w:r w:rsidR="00181F59">
        <w:rPr>
          <w:rFonts w:ascii="Times New Roman" w:hAnsi="Times New Roman"/>
          <w:sz w:val="28"/>
          <w:szCs w:val="28"/>
        </w:rPr>
        <w:t>»</w:t>
      </w:r>
      <w:r w:rsidRPr="00D8754F">
        <w:rPr>
          <w:rFonts w:ascii="Times New Roman" w:hAnsi="Times New Roman"/>
          <w:sz w:val="28"/>
          <w:szCs w:val="28"/>
        </w:rPr>
        <w:t xml:space="preserve">) </w:t>
      </w:r>
      <w:r w:rsidR="00181F59">
        <w:rPr>
          <w:rFonts w:ascii="Times New Roman" w:hAnsi="Times New Roman"/>
          <w:sz w:val="28"/>
          <w:szCs w:val="28"/>
        </w:rPr>
        <w:t>«</w:t>
      </w:r>
      <w:r w:rsidRPr="00D8754F">
        <w:rPr>
          <w:rFonts w:ascii="Times New Roman" w:hAnsi="Times New Roman"/>
          <w:sz w:val="28"/>
          <w:szCs w:val="28"/>
        </w:rPr>
        <w:t>Совершенствование правового регулирования градостроительной деятельности и улучшение предпринимательского климата в сфере строительства</w:t>
      </w:r>
      <w:r w:rsidR="00181F59">
        <w:rPr>
          <w:rFonts w:ascii="Times New Roman" w:hAnsi="Times New Roman"/>
          <w:sz w:val="28"/>
          <w:szCs w:val="28"/>
        </w:rPr>
        <w:t>»</w:t>
      </w:r>
      <w:r w:rsidRPr="00D8754F">
        <w:rPr>
          <w:rFonts w:ascii="Times New Roman" w:hAnsi="Times New Roman"/>
          <w:sz w:val="28"/>
          <w:szCs w:val="28"/>
        </w:rPr>
        <w:t xml:space="preserve"> (утвержденный распоряжением Правительства РФ от 29 июля 2013 г. № 1336</w:t>
      </w:r>
      <w:r w:rsidR="00181F59">
        <w:rPr>
          <w:rFonts w:ascii="Times New Roman" w:hAnsi="Times New Roman"/>
          <w:sz w:val="28"/>
          <w:szCs w:val="28"/>
        </w:rPr>
        <w:t>–</w:t>
      </w:r>
      <w:r w:rsidRPr="00D8754F">
        <w:rPr>
          <w:rFonts w:ascii="Times New Roman" w:hAnsi="Times New Roman"/>
          <w:sz w:val="28"/>
          <w:szCs w:val="28"/>
        </w:rPr>
        <w:t>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— Программы) в 6</w:t>
      </w:r>
      <w:r w:rsidR="00181F59">
        <w:rPr>
          <w:rFonts w:ascii="Times New Roman" w:hAnsi="Times New Roman"/>
          <w:sz w:val="28"/>
          <w:szCs w:val="28"/>
        </w:rPr>
        <w:t>–</w:t>
      </w:r>
      <w:r w:rsidRPr="00D8754F">
        <w:rPr>
          <w:rFonts w:ascii="Times New Roman" w:hAnsi="Times New Roman"/>
          <w:sz w:val="28"/>
          <w:szCs w:val="28"/>
        </w:rPr>
        <w:t>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14:paraId="1652B2EA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 xml:space="preserve"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</w:t>
      </w:r>
      <w:r w:rsidRPr="00D8754F">
        <w:rPr>
          <w:rFonts w:ascii="Times New Roman" w:hAnsi="Times New Roman"/>
          <w:sz w:val="28"/>
          <w:szCs w:val="28"/>
        </w:rPr>
        <w:lastRenderedPageBreak/>
        <w:t>программ комплексного развития транспортной инфраструктуры городских округов и поселений (соответственно).</w:t>
      </w:r>
    </w:p>
    <w:p w14:paraId="7DA68542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</w:t>
      </w:r>
    </w:p>
    <w:p w14:paraId="78533567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 xml:space="preserve">Следует отметить, что разработка и утверждение программ комплексного </w:t>
      </w:r>
      <w:r w:rsidR="00685A45">
        <w:rPr>
          <w:rFonts w:ascii="Times New Roman" w:hAnsi="Times New Roman"/>
          <w:sz w:val="28"/>
          <w:szCs w:val="28"/>
        </w:rPr>
        <w:t>развития социальной инфраструктур</w:t>
      </w:r>
      <w:r w:rsidRPr="00D8754F">
        <w:rPr>
          <w:rFonts w:ascii="Times New Roman" w:hAnsi="Times New Roman"/>
          <w:sz w:val="28"/>
          <w:szCs w:val="28"/>
        </w:rPr>
        <w:t>ы сельских поселений, по общему правилу, относится к полномочиям органов местного самоуправления муниципального района в области градостроительной деятельности (в соответствии с частью 4 статьи 14 Федера</w:t>
      </w:r>
      <w:r w:rsidR="00531519">
        <w:rPr>
          <w:rFonts w:ascii="Times New Roman" w:hAnsi="Times New Roman"/>
          <w:sz w:val="28"/>
          <w:szCs w:val="28"/>
        </w:rPr>
        <w:t>льного закона от 6 октября 2003</w:t>
      </w:r>
      <w:r w:rsidRPr="00D8754F">
        <w:rPr>
          <w:rFonts w:ascii="Times New Roman" w:hAnsi="Times New Roman"/>
          <w:sz w:val="28"/>
          <w:szCs w:val="28"/>
        </w:rPr>
        <w:t>г. № 131</w:t>
      </w:r>
      <w:r w:rsidR="00181F59">
        <w:rPr>
          <w:rFonts w:ascii="Times New Roman" w:hAnsi="Times New Roman"/>
          <w:sz w:val="28"/>
          <w:szCs w:val="28"/>
        </w:rPr>
        <w:t>–</w:t>
      </w:r>
      <w:r w:rsidRPr="00D8754F">
        <w:rPr>
          <w:rFonts w:ascii="Times New Roman" w:hAnsi="Times New Roman"/>
          <w:sz w:val="28"/>
          <w:szCs w:val="28"/>
        </w:rPr>
        <w:t xml:space="preserve">03 </w:t>
      </w:r>
      <w:r w:rsidR="00181F59">
        <w:rPr>
          <w:rFonts w:ascii="Times New Roman" w:hAnsi="Times New Roman"/>
          <w:sz w:val="28"/>
          <w:szCs w:val="28"/>
        </w:rPr>
        <w:t>«</w:t>
      </w:r>
      <w:r w:rsidRPr="00D8754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1F59">
        <w:rPr>
          <w:rFonts w:ascii="Times New Roman" w:hAnsi="Times New Roman"/>
          <w:sz w:val="28"/>
          <w:szCs w:val="28"/>
        </w:rPr>
        <w:t>»</w:t>
      </w:r>
      <w:r w:rsidRPr="00D8754F">
        <w:rPr>
          <w:rFonts w:ascii="Times New Roman" w:hAnsi="Times New Roman"/>
          <w:sz w:val="28"/>
          <w:szCs w:val="28"/>
        </w:rPr>
        <w:t>, пунктом 4 Требований к программам комплексного развития социальной инфраструктуры поселений, городских округов, утвержденных постановлением Правительства Российс</w:t>
      </w:r>
      <w:r w:rsidR="00531519">
        <w:rPr>
          <w:rFonts w:ascii="Times New Roman" w:hAnsi="Times New Roman"/>
          <w:sz w:val="28"/>
          <w:szCs w:val="28"/>
        </w:rPr>
        <w:t>кой Федерации от 1 октября 2015</w:t>
      </w:r>
      <w:r w:rsidRPr="00D8754F">
        <w:rPr>
          <w:rFonts w:ascii="Times New Roman" w:hAnsi="Times New Roman"/>
          <w:sz w:val="28"/>
          <w:szCs w:val="28"/>
        </w:rPr>
        <w:t>г. № 1050). В то же время, разработка и утверждение таких прог</w:t>
      </w:r>
      <w:r w:rsidR="00D74226">
        <w:rPr>
          <w:rFonts w:ascii="Times New Roman" w:hAnsi="Times New Roman"/>
          <w:sz w:val="28"/>
          <w:szCs w:val="28"/>
        </w:rPr>
        <w:t>рамм в отношении городских округ</w:t>
      </w:r>
      <w:r w:rsidRPr="00D8754F">
        <w:rPr>
          <w:rFonts w:ascii="Times New Roman" w:hAnsi="Times New Roman"/>
          <w:sz w:val="28"/>
          <w:szCs w:val="28"/>
        </w:rPr>
        <w:t>ов и городских поселений, по общему правилу, должна обеспечиваться органами местного самоуправления соответствующих муниципальных образований.</w:t>
      </w:r>
    </w:p>
    <w:p w14:paraId="2B349725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Программа комплексного развития транспортной инфраструктуры городского округа, поселения — документ, устанавливающий перечень мероприятий (инвестиционных проектов) по проектированию, строительству, реконструкции объектов транспортной инфраструктуры поселения, городского округа, которые предусмотрены государственными и муниципальными</w:t>
      </w:r>
      <w:r w:rsidR="00685A45">
        <w:rPr>
          <w:rFonts w:ascii="Times New Roman" w:hAnsi="Times New Roman"/>
          <w:sz w:val="28"/>
          <w:szCs w:val="28"/>
        </w:rPr>
        <w:t xml:space="preserve"> </w:t>
      </w:r>
      <w:r w:rsidRPr="00D8754F">
        <w:rPr>
          <w:rFonts w:ascii="Times New Roman" w:hAnsi="Times New Roman"/>
          <w:sz w:val="28"/>
          <w:szCs w:val="28"/>
        </w:rPr>
        <w:t>программами, стратегией социально</w:t>
      </w:r>
      <w:r w:rsidR="00531519">
        <w:rPr>
          <w:rFonts w:ascii="Times New Roman" w:hAnsi="Times New Roman"/>
          <w:sz w:val="28"/>
          <w:szCs w:val="28"/>
        </w:rPr>
        <w:t>-</w:t>
      </w:r>
      <w:r w:rsidRPr="00D8754F">
        <w:rPr>
          <w:rFonts w:ascii="Times New Roman" w:hAnsi="Times New Roman"/>
          <w:sz w:val="28"/>
          <w:szCs w:val="28"/>
        </w:rPr>
        <w:t>экономического развития муниципального образования и планом мероприятий по реализации стратегии социально</w:t>
      </w:r>
      <w:r w:rsidR="00181F59">
        <w:rPr>
          <w:rFonts w:ascii="Times New Roman" w:hAnsi="Times New Roman"/>
          <w:sz w:val="28"/>
          <w:szCs w:val="28"/>
        </w:rPr>
        <w:t>–</w:t>
      </w:r>
      <w:r w:rsidRPr="00D8754F">
        <w:rPr>
          <w:rFonts w:ascii="Times New Roman" w:hAnsi="Times New Roman"/>
          <w:sz w:val="28"/>
          <w:szCs w:val="28"/>
        </w:rPr>
        <w:t>экономического развития муниципального</w:t>
      </w:r>
      <w:r w:rsidR="00685A45">
        <w:rPr>
          <w:rFonts w:ascii="Times New Roman" w:hAnsi="Times New Roman"/>
          <w:sz w:val="28"/>
          <w:szCs w:val="28"/>
        </w:rPr>
        <w:t xml:space="preserve"> образования планом и программой</w:t>
      </w:r>
      <w:r w:rsidRPr="00D8754F">
        <w:rPr>
          <w:rFonts w:ascii="Times New Roman" w:hAnsi="Times New Roman"/>
          <w:sz w:val="28"/>
          <w:szCs w:val="28"/>
        </w:rPr>
        <w:t xml:space="preserve"> комплексного социально</w:t>
      </w:r>
      <w:r w:rsidR="00181F59">
        <w:rPr>
          <w:rFonts w:ascii="Times New Roman" w:hAnsi="Times New Roman"/>
          <w:sz w:val="28"/>
          <w:szCs w:val="28"/>
        </w:rPr>
        <w:t>–</w:t>
      </w:r>
      <w:r w:rsidRPr="00D8754F">
        <w:rPr>
          <w:rFonts w:ascii="Times New Roman" w:hAnsi="Times New Roman"/>
          <w:sz w:val="28"/>
          <w:szCs w:val="28"/>
        </w:rPr>
        <w:t xml:space="preserve">экономического развития поселения, городского </w:t>
      </w:r>
      <w:r w:rsidRPr="00D8754F">
        <w:rPr>
          <w:rFonts w:ascii="Times New Roman" w:hAnsi="Times New Roman"/>
          <w:sz w:val="28"/>
          <w:szCs w:val="28"/>
        </w:rPr>
        <w:lastRenderedPageBreak/>
        <w:t>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</w:t>
      </w:r>
    </w:p>
    <w:p w14:paraId="1B97417B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Положения Градостроительного кодекса РФ и существование отдельных Требований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</w:t>
      </w:r>
    </w:p>
    <w:p w14:paraId="14B7D9C3" w14:textId="53730375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 xml:space="preserve">Программа комплексного развития транспортной инфраструктуры — это важный документ </w:t>
      </w:r>
      <w:r w:rsidR="000937DE" w:rsidRPr="00D8754F">
        <w:rPr>
          <w:rFonts w:ascii="Times New Roman" w:hAnsi="Times New Roman"/>
          <w:sz w:val="28"/>
          <w:szCs w:val="28"/>
        </w:rPr>
        <w:t>планирования,</w:t>
      </w:r>
      <w:r w:rsidRPr="00D8754F">
        <w:rPr>
          <w:rFonts w:ascii="Times New Roman" w:hAnsi="Times New Roman"/>
          <w:sz w:val="28"/>
          <w:szCs w:val="28"/>
        </w:rPr>
        <w:t xml:space="preserve">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</w:t>
      </w:r>
    </w:p>
    <w:p w14:paraId="6C29CBA7" w14:textId="77777777" w:rsidR="0076155A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Основными направлениями совершенствования нормативно</w:t>
      </w:r>
      <w:r w:rsidR="00181F59">
        <w:rPr>
          <w:rFonts w:ascii="Times New Roman" w:hAnsi="Times New Roman"/>
          <w:sz w:val="28"/>
          <w:szCs w:val="28"/>
        </w:rPr>
        <w:t>–</w:t>
      </w:r>
      <w:r w:rsidRPr="00D8754F">
        <w:rPr>
          <w:rFonts w:ascii="Times New Roman" w:hAnsi="Times New Roman"/>
          <w:sz w:val="28"/>
          <w:szCs w:val="28"/>
        </w:rPr>
        <w:t>правовой базы, необходимой для функционирования и развития транспортной инфраструктуры поселения являются:</w:t>
      </w:r>
    </w:p>
    <w:p w14:paraId="1A76C041" w14:textId="77777777" w:rsidR="0076155A" w:rsidRDefault="0076155A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>применение экономических мер, стимулирующих инвестиции в объекты транспортной инфраструктуры;</w:t>
      </w:r>
    </w:p>
    <w:p w14:paraId="58BA3762" w14:textId="77777777" w:rsidR="0076155A" w:rsidRDefault="0076155A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 xml:space="preserve">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14:paraId="7AEB8629" w14:textId="77777777" w:rsidR="0076155A" w:rsidRDefault="0076155A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>координация усилий федеральных органов</w:t>
      </w:r>
      <w:r w:rsidR="00F24FF7" w:rsidRPr="00D8754F">
        <w:rPr>
          <w:rFonts w:ascii="Times New Roman" w:hAnsi="Times New Roman"/>
        </w:rPr>
        <w:t xml:space="preserve"> </w:t>
      </w:r>
      <w:r w:rsidR="00F24FF7" w:rsidRPr="00D8754F">
        <w:rPr>
          <w:rFonts w:ascii="Times New Roman" w:hAnsi="Times New Roman"/>
          <w:sz w:val="28"/>
          <w:szCs w:val="28"/>
        </w:rPr>
        <w:t>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3886D1C0" w14:textId="77777777" w:rsidR="00BA41DB" w:rsidRDefault="00BA41DB" w:rsidP="00BA41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 </w:t>
      </w:r>
      <w:r w:rsidR="00F24FF7" w:rsidRPr="00D8754F">
        <w:rPr>
          <w:rFonts w:ascii="Times New Roman" w:hAnsi="Times New Roman"/>
          <w:sz w:val="28"/>
          <w:szCs w:val="28"/>
        </w:rPr>
        <w:t>запуск системы статистического наблюдения и мониторинга необходимой обеспеченности</w:t>
      </w:r>
      <w:r w:rsidR="00767555">
        <w:rPr>
          <w:rFonts w:ascii="Times New Roman" w:hAnsi="Times New Roman"/>
          <w:sz w:val="28"/>
          <w:szCs w:val="28"/>
        </w:rPr>
        <w:t xml:space="preserve"> </w:t>
      </w:r>
      <w:r w:rsidR="00F24FF7" w:rsidRPr="00767555">
        <w:rPr>
          <w:rFonts w:ascii="Times New Roman" w:hAnsi="Times New Roman"/>
          <w:sz w:val="28"/>
          <w:szCs w:val="28"/>
        </w:rPr>
        <w:t>учреждениями транспортной инфраструктуры поселений в соответствии с утвержденными и обновляющимися нормативами;</w:t>
      </w:r>
    </w:p>
    <w:p w14:paraId="27297A29" w14:textId="77777777" w:rsidR="00F24FF7" w:rsidRPr="00D8754F" w:rsidRDefault="00BA41DB" w:rsidP="00BA41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14:paraId="7D402E57" w14:textId="77777777" w:rsidR="00BA41DB" w:rsidRDefault="00F24FF7" w:rsidP="00BA41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Для создания эффективной конкурентоспособной тр</w:t>
      </w:r>
      <w:r w:rsidR="004401EE">
        <w:rPr>
          <w:rFonts w:ascii="Times New Roman" w:hAnsi="Times New Roman"/>
          <w:sz w:val="28"/>
          <w:szCs w:val="28"/>
        </w:rPr>
        <w:t xml:space="preserve">анспортной системы необходимы 3 </w:t>
      </w:r>
      <w:r w:rsidRPr="00D8754F">
        <w:rPr>
          <w:rFonts w:ascii="Times New Roman" w:hAnsi="Times New Roman"/>
          <w:sz w:val="28"/>
          <w:szCs w:val="28"/>
        </w:rPr>
        <w:t>основные составляющие:</w:t>
      </w:r>
    </w:p>
    <w:p w14:paraId="223EA955" w14:textId="77777777" w:rsidR="00BA41DB" w:rsidRDefault="00BA41DB" w:rsidP="00BA41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>конкурентоспособные высококачественные транспортные услуги;</w:t>
      </w:r>
    </w:p>
    <w:p w14:paraId="58F2E0BE" w14:textId="77777777" w:rsidR="00BA41DB" w:rsidRDefault="00BA41DB" w:rsidP="00BA41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>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</w:t>
      </w:r>
      <w:r w:rsidR="00767555">
        <w:rPr>
          <w:rFonts w:ascii="Times New Roman" w:hAnsi="Times New Roman"/>
          <w:sz w:val="28"/>
          <w:szCs w:val="28"/>
        </w:rPr>
        <w:t>ги;</w:t>
      </w:r>
    </w:p>
    <w:p w14:paraId="78A4C212" w14:textId="77777777" w:rsidR="00F24FF7" w:rsidRPr="00D8754F" w:rsidRDefault="00BA41DB" w:rsidP="00BA41D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F24FF7" w:rsidRPr="00D8754F">
        <w:rPr>
          <w:rFonts w:ascii="Times New Roman" w:hAnsi="Times New Roman"/>
          <w:sz w:val="28"/>
          <w:szCs w:val="28"/>
        </w:rPr>
        <w:t>создание условий для превышения уровня предложения транспортных услуг над спросом.</w:t>
      </w:r>
    </w:p>
    <w:p w14:paraId="63B61FB4" w14:textId="77777777" w:rsidR="004401EE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</w:t>
      </w:r>
      <w:r w:rsidR="004401EE">
        <w:rPr>
          <w:rFonts w:ascii="Times New Roman" w:hAnsi="Times New Roman"/>
          <w:sz w:val="28"/>
          <w:szCs w:val="28"/>
        </w:rPr>
        <w:t xml:space="preserve">альных. Транспортная система </w:t>
      </w:r>
      <w:r w:rsidR="00803E88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  <w:r w:rsidRPr="00D8754F">
        <w:rPr>
          <w:rFonts w:ascii="Times New Roman" w:hAnsi="Times New Roman"/>
          <w:sz w:val="28"/>
          <w:szCs w:val="28"/>
        </w:rPr>
        <w:t>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</w:t>
      </w:r>
      <w:r w:rsidR="004401EE">
        <w:rPr>
          <w:rFonts w:ascii="Times New Roman" w:hAnsi="Times New Roman"/>
          <w:sz w:val="28"/>
          <w:szCs w:val="28"/>
        </w:rPr>
        <w:t xml:space="preserve"> </w:t>
      </w:r>
      <w:r w:rsidRPr="00D8754F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5CEB1D45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t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</w:t>
      </w:r>
      <w:r w:rsidR="004401EE">
        <w:rPr>
          <w:rFonts w:ascii="Times New Roman" w:hAnsi="Times New Roman"/>
          <w:sz w:val="28"/>
          <w:szCs w:val="28"/>
        </w:rPr>
        <w:t>п</w:t>
      </w:r>
      <w:r w:rsidRPr="00D8754F">
        <w:rPr>
          <w:rFonts w:ascii="Times New Roman" w:hAnsi="Times New Roman"/>
          <w:sz w:val="28"/>
          <w:szCs w:val="28"/>
        </w:rPr>
        <w:t>равления, подготовка инициативных предложений по развитию транспортной инфраструктуры.</w:t>
      </w:r>
    </w:p>
    <w:p w14:paraId="42CEDAF3" w14:textId="77777777" w:rsidR="00F24FF7" w:rsidRPr="00D8754F" w:rsidRDefault="00F24FF7" w:rsidP="007615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754F">
        <w:rPr>
          <w:rFonts w:ascii="Times New Roman" w:hAnsi="Times New Roman"/>
          <w:sz w:val="28"/>
          <w:szCs w:val="28"/>
        </w:rPr>
        <w:lastRenderedPageBreak/>
        <w:t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</w:t>
      </w:r>
      <w:r w:rsidR="005C415A">
        <w:rPr>
          <w:rFonts w:ascii="Times New Roman" w:hAnsi="Times New Roman"/>
          <w:sz w:val="28"/>
          <w:szCs w:val="28"/>
        </w:rPr>
        <w:t>к</w:t>
      </w:r>
      <w:r w:rsidRPr="00D8754F">
        <w:rPr>
          <w:rFonts w:ascii="Times New Roman" w:hAnsi="Times New Roman"/>
          <w:sz w:val="28"/>
          <w:szCs w:val="28"/>
        </w:rPr>
        <w:t xml:space="preserve">туры </w:t>
      </w:r>
      <w:r w:rsidR="00803E88">
        <w:rPr>
          <w:rFonts w:ascii="Times New Roman" w:hAnsi="Times New Roman"/>
          <w:sz w:val="28"/>
          <w:szCs w:val="28"/>
        </w:rPr>
        <w:t>с</w:t>
      </w:r>
      <w:r w:rsidR="009E3EAA">
        <w:rPr>
          <w:rFonts w:ascii="Times New Roman" w:hAnsi="Times New Roman"/>
          <w:sz w:val="28"/>
          <w:szCs w:val="28"/>
        </w:rPr>
        <w:t xml:space="preserve">ельского поселения </w:t>
      </w:r>
      <w:proofErr w:type="spellStart"/>
      <w:r w:rsidR="00E963A2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181F59" w:rsidRPr="00181F59">
        <w:rPr>
          <w:rFonts w:ascii="Times New Roman" w:hAnsi="Times New Roman"/>
          <w:sz w:val="28"/>
          <w:szCs w:val="28"/>
        </w:rPr>
        <w:t xml:space="preserve"> </w:t>
      </w:r>
      <w:r w:rsidR="00F034A6">
        <w:rPr>
          <w:rFonts w:ascii="Times New Roman" w:hAnsi="Times New Roman"/>
          <w:sz w:val="28"/>
          <w:szCs w:val="28"/>
        </w:rPr>
        <w:t>Зольского</w:t>
      </w:r>
      <w:r w:rsidR="00181F59" w:rsidRPr="00181F5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41031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D8754F">
        <w:rPr>
          <w:rFonts w:ascii="Times New Roman" w:hAnsi="Times New Roman"/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p w14:paraId="14B271EC" w14:textId="7025CD8B" w:rsidR="006A586F" w:rsidRPr="008956B4" w:rsidRDefault="006A586F" w:rsidP="00F24FF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A586F" w:rsidRPr="008956B4" w:rsidSect="00181F59">
      <w:headerReference w:type="default" r:id="rId23"/>
      <w:pgSz w:w="11906" w:h="16838"/>
      <w:pgMar w:top="1134" w:right="851" w:bottom="1134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D447D" w14:textId="77777777" w:rsidR="003B6A0C" w:rsidRDefault="003B6A0C" w:rsidP="00FF4FEB">
      <w:pPr>
        <w:spacing w:after="0" w:line="240" w:lineRule="auto"/>
      </w:pPr>
      <w:r>
        <w:separator/>
      </w:r>
    </w:p>
  </w:endnote>
  <w:endnote w:type="continuationSeparator" w:id="0">
    <w:p w14:paraId="46899AFC" w14:textId="77777777" w:rsidR="003B6A0C" w:rsidRDefault="003B6A0C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A5F7" w14:textId="77777777" w:rsidR="002C6E6B" w:rsidRDefault="002C6E6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531519">
      <w:rPr>
        <w:noProof/>
      </w:rPr>
      <w:t>68</w:t>
    </w:r>
    <w:r>
      <w:fldChar w:fldCharType="end"/>
    </w:r>
  </w:p>
  <w:p w14:paraId="0990E640" w14:textId="77777777" w:rsidR="002C6E6B" w:rsidRDefault="002C6E6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F452E" w14:textId="77777777" w:rsidR="003B6A0C" w:rsidRDefault="003B6A0C" w:rsidP="00FF4FEB">
      <w:pPr>
        <w:spacing w:after="0" w:line="240" w:lineRule="auto"/>
      </w:pPr>
      <w:r>
        <w:separator/>
      </w:r>
    </w:p>
  </w:footnote>
  <w:footnote w:type="continuationSeparator" w:id="0">
    <w:p w14:paraId="733B6B36" w14:textId="77777777" w:rsidR="003B6A0C" w:rsidRDefault="003B6A0C" w:rsidP="00FF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5468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3120" behindDoc="1" locked="0" layoutInCell="1" allowOverlap="0" wp14:anchorId="20A94DA3" wp14:editId="1A1433C5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6314440" cy="453390"/>
              <wp:effectExtent l="0" t="0" r="3810" b="0"/>
              <wp:wrapSquare wrapText="bothSides"/>
              <wp:docPr id="48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4440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667B9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</w:p>
                        <w:p w14:paraId="0A55DFC7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СЕЛЬСКОГО ПОСЕЛЕНИЯ САРМАКОВО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1B769848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94DA3" id="Прямоугольник 197" o:spid="_x0000_s1026" style="position:absolute;margin-left:65.75pt;margin-top:30.65pt;width:497.2pt;height:35.7pt;z-index:-251663360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" o:allowoverlap="f" fillcolor="#a5a5a5" stroked="f" strokeweight="1pt">
              <v:textbox>
                <w:txbxContent>
                  <w:p w14:paraId="26D667B9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</w:p>
                  <w:p w14:paraId="0A55DFC7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СЕЛЬСКОГО ПОСЕЛЕНИЯ САРМАКОВО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1B769848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3CF4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4144" behindDoc="1" locked="0" layoutInCell="1" allowOverlap="0" wp14:anchorId="1412BFF8" wp14:editId="2E5B57CC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6314440" cy="453390"/>
              <wp:effectExtent l="0" t="0" r="3810" b="0"/>
              <wp:wrapSquare wrapText="bothSides"/>
              <wp:docPr id="46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4440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9FFEA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</w:p>
                        <w:p w14:paraId="1B6BA96C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СЕЛЬСКОГО ПОСЕЛЕНИЯ </w:t>
                          </w:r>
                          <w:r w:rsidR="00863C02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сармаково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0C4F5FFE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2BFF8" id="_x0000_s1027" style="position:absolute;margin-left:65.75pt;margin-top:30.65pt;width:497.2pt;height:35.7pt;z-index:-25166233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" o:allowoverlap="f" fillcolor="#a5a5a5" stroked="f" strokeweight="1pt">
              <v:textbox>
                <w:txbxContent>
                  <w:p w14:paraId="77C9FFEA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</w:p>
                  <w:p w14:paraId="1B6BA96C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СЕЛЬСКОГО ПОСЕЛЕНИЯ </w:t>
                    </w:r>
                    <w:r w:rsidR="00863C02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сармаково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0C4F5FFE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38A7F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01440AA0" wp14:editId="2A58439D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9326880" cy="453390"/>
              <wp:effectExtent l="0" t="0" r="1270" b="0"/>
              <wp:wrapSquare wrapText="bothSides"/>
              <wp:docPr id="45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6880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3D59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СЕЛЬСКОГО ПОСЕЛЕНИЯ САРМАКОВО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535753DA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40AA0" id="_x0000_s1028" style="position:absolute;margin-left:65.75pt;margin-top:30.65pt;width:734.4pt;height:35.7pt;z-index:-251659264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" o:allowoverlap="f" fillcolor="#a5a5a5" stroked="f" strokeweight="1pt">
              <v:textbox>
                <w:txbxContent>
                  <w:p w14:paraId="27ED3D59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СЕЛЬСКОГО ПОСЕЛЕНИЯ САРМАКОВО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535753DA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5054F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1726AD50" wp14:editId="41D39BC9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6314440" cy="453390"/>
              <wp:effectExtent l="0" t="0" r="3810" b="0"/>
              <wp:wrapSquare wrapText="bothSides"/>
              <wp:docPr id="44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4440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BAE30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</w:p>
                        <w:p w14:paraId="59A61B10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СЕЛЬСКОГО ПОСЕЛЕНИЯ </w:t>
                          </w:r>
                          <w:r w:rsidR="00863C02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сармаково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5469146C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6AD50" id="_x0000_s1029" style="position:absolute;margin-left:65.75pt;margin-top:30.65pt;width:497.2pt;height:35.7pt;z-index:-251660288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" o:allowoverlap="f" fillcolor="#a5a5a5" stroked="f" strokeweight="1pt">
              <v:textbox>
                <w:txbxContent>
                  <w:p w14:paraId="108BAE30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</w:p>
                  <w:p w14:paraId="59A61B10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СЕЛЬСКОГО ПОСЕЛЕНИЯ </w:t>
                    </w:r>
                    <w:r w:rsidR="00863C02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сармаково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5469146C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5865C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E0C3550" wp14:editId="65662490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9319895" cy="453390"/>
              <wp:effectExtent l="0" t="0" r="0" b="0"/>
              <wp:wrapSquare wrapText="bothSides"/>
              <wp:docPr id="43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9895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93294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СЕЛЬСКОГО ПОСЕЛЕНИЯ САРМАКОВО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75461C79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C3550" id="_x0000_s1030" style="position:absolute;margin-left:65.75pt;margin-top:30.65pt;width:733.85pt;height:35.7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" o:allowoverlap="f" fillcolor="#a5a5a5" stroked="f" strokeweight="1pt">
              <v:textbox>
                <w:txbxContent>
                  <w:p w14:paraId="08E93294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СЕЛЬСКОГО ПОСЕЛЕНИЯ САРМАКОВО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75461C79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E78A9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A9594BD" wp14:editId="7777C3C4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6314440" cy="453390"/>
              <wp:effectExtent l="0" t="0" r="3810" b="0"/>
              <wp:wrapSquare wrapText="bothSides"/>
              <wp:docPr id="42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4440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54968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</w:p>
                        <w:p w14:paraId="7BFDF272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СЕЛЬСКОГО ПОСЕЛЕНИЯ сармаково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584AED2F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594BD" id="_x0000_s1031" style="position:absolute;margin-left:65.75pt;margin-top:30.65pt;width:497.2pt;height:35.7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" o:allowoverlap="f" fillcolor="#a5a5a5" stroked="f" strokeweight="1pt">
              <v:textbox>
                <w:txbxContent>
                  <w:p w14:paraId="4CA54968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</w:p>
                  <w:p w14:paraId="7BFDF272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СЕЛЬСКОГО ПОСЕЛЕНИЯ сармаково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584AED2F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24160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489E1D61" wp14:editId="74D9F0B8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9319895" cy="326390"/>
              <wp:effectExtent l="0" t="0" r="0" b="0"/>
              <wp:wrapSquare wrapText="bothSides"/>
              <wp:docPr id="41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9895" cy="326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A04B2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СЕЛЬСКОГО ПОСЕЛЕНИЯ сармаково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018301B3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КАБАРДИНО-БАЛКАРСКОЙ РЕСПУБЛИКИ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E1D61" id="_x0000_s1032" style="position:absolute;margin-left:65.75pt;margin-top:30.65pt;width:733.85pt;height:25.7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" o:allowoverlap="f" fillcolor="#a5a5a5" stroked="f" strokeweight="1pt">
              <v:textbox>
                <w:txbxContent>
                  <w:p w14:paraId="5CAA04B2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СЕЛЬСКОГО ПОСЕЛЕНИЯ сармаково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018301B3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КАБАРДИНО-БАЛКАРСКОЙ РЕСПУБЛИКИ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8DB5B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67F4C4EB" wp14:editId="343351CD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9319895" cy="326390"/>
              <wp:effectExtent l="0" t="0" r="0" b="0"/>
              <wp:wrapSquare wrapText="bothSides"/>
              <wp:docPr id="40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19895" cy="326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32EA9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СЕЛЬСКОГО ПОСЕЛЕНИЯ </w:t>
                          </w:r>
                          <w:r w:rsidR="00803E88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САРМАКОВО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72620716" w14:textId="77777777" w:rsidR="002C6E6B" w:rsidRPr="00181F59" w:rsidRDefault="00803E88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КАБАРДИНО-</w:t>
                          </w:r>
                          <w:r w:rsidR="002C6E6B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БАЛКАРСКОЙ РЕСПУБЛИКИ </w:t>
                          </w:r>
                          <w:r w:rsidR="002C6E6B"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 w:rsidR="002C6E6B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="002C6E6B"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 w:rsidR="002C6E6B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="002C6E6B"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F4C4EB" id="_x0000_s1033" style="position:absolute;margin-left:65.75pt;margin-top:30.65pt;width:733.85pt;height:25.7pt;z-index:-25165619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" o:allowoverlap="f" fillcolor="#a5a5a5" stroked="f" strokeweight="1pt">
              <v:textbox>
                <w:txbxContent>
                  <w:p w14:paraId="7E432EA9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СЕЛЬСКОГО ПОСЕЛЕНИЯ </w:t>
                    </w:r>
                    <w:r w:rsidR="00803E88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САРМАКОВО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72620716" w14:textId="77777777" w:rsidR="002C6E6B" w:rsidRPr="00181F59" w:rsidRDefault="00803E88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КАБАРДИНО-</w:t>
                    </w:r>
                    <w:r w:rsidR="002C6E6B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БАЛКАРСКОЙ РЕСПУБЛИКИ </w:t>
                    </w:r>
                    <w:r w:rsidR="002C6E6B"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 w:rsidR="002C6E6B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="002C6E6B"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 w:rsidR="002C6E6B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="002C6E6B"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C5A5" w14:textId="77777777" w:rsidR="002C6E6B" w:rsidRDefault="002C6E6B" w:rsidP="00181F59">
    <w:pPr>
      <w:pStyle w:val="ab"/>
      <w:tabs>
        <w:tab w:val="clear" w:pos="4677"/>
        <w:tab w:val="clear" w:pos="9355"/>
        <w:tab w:val="left" w:pos="1828"/>
      </w:tabs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FD5E490" wp14:editId="3BAE3FE7">
              <wp:simplePos x="0" y="0"/>
              <wp:positionH relativeFrom="page">
                <wp:posOffset>835025</wp:posOffset>
              </wp:positionH>
              <wp:positionV relativeFrom="page">
                <wp:posOffset>389255</wp:posOffset>
              </wp:positionV>
              <wp:extent cx="6314440" cy="453390"/>
              <wp:effectExtent l="0" t="0" r="3810" b="0"/>
              <wp:wrapSquare wrapText="bothSides"/>
              <wp:docPr id="1" name="Прямоугольник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14440" cy="45339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59FAD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ПРОГРАММА КОМПЛЕКСНОГО РАЗВИТИЯ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ТРАНСПОРТНОЙ ИНФРАСТРУКТУРЫ</w:t>
                          </w:r>
                        </w:p>
                        <w:p w14:paraId="475B899D" w14:textId="77777777" w:rsidR="002C6E6B" w:rsidRPr="00181F59" w:rsidRDefault="002C6E6B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СЕЛЬСКОГО ПОСЕЛЕНИЯ </w:t>
                          </w:r>
                          <w:r w:rsidR="00803E88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сармаково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ЗОЛЬСКОГО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МУНИЦИПАЛЬНОГО РА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й</w:t>
                          </w:r>
                          <w:r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ОНА</w:t>
                          </w:r>
                        </w:p>
                        <w:p w14:paraId="1DBB16BE" w14:textId="77777777" w:rsidR="002C6E6B" w:rsidRPr="00181F59" w:rsidRDefault="00803E88" w:rsidP="00033120">
                          <w:pPr>
                            <w:pStyle w:val="ab"/>
                            <w:shd w:val="clear" w:color="auto" w:fill="A6A6A6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КАБАРДИНО</w:t>
                          </w:r>
                          <w:r w:rsidR="002C6E6B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-БАЛКАРСКОЙ РЕСПУБЛИКИ </w:t>
                          </w:r>
                          <w:r w:rsidR="002C6E6B"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НА ПЕРИОД С </w:t>
                          </w:r>
                          <w:r w:rsidR="002C6E6B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2024</w:t>
                          </w:r>
                          <w:r w:rsidR="002C6E6B"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ПО </w:t>
                          </w:r>
                          <w:r w:rsidR="002C6E6B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>2040</w:t>
                          </w:r>
                          <w:r w:rsidR="002C6E6B" w:rsidRPr="00181F59">
                            <w:rPr>
                              <w:rFonts w:ascii="Arial" w:hAnsi="Arial" w:cs="Arial"/>
                              <w:b/>
                              <w:i/>
                              <w:caps/>
                              <w:sz w:val="16"/>
                              <w:szCs w:val="16"/>
                            </w:rPr>
                            <w:t xml:space="preserve"> ГОДЫ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D5E490" id="_x0000_s1034" style="position:absolute;margin-left:65.75pt;margin-top:30.65pt;width:497.2pt;height:35.7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" o:allowoverlap="f" fillcolor="#a5a5a5" stroked="f" strokeweight="1pt">
              <v:textbox>
                <w:txbxContent>
                  <w:p w14:paraId="3DD59FAD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ПРОГРАММА КОМПЛЕКСНОГО РАЗВИТИЯ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ТРАНСПОРТНОЙ ИНФРАСТРУКТУРЫ</w:t>
                    </w:r>
                  </w:p>
                  <w:p w14:paraId="475B899D" w14:textId="77777777" w:rsidR="002C6E6B" w:rsidRPr="00181F59" w:rsidRDefault="002C6E6B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СЕЛЬСКОГО ПОСЕЛЕНИЯ </w:t>
                    </w:r>
                    <w:r w:rsidR="00803E88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сармаково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ЗОЛЬСКОГО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МУНИЦИПАЛЬНОГО РА</w:t>
                    </w: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й</w:t>
                    </w:r>
                    <w:r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ОНА</w:t>
                    </w:r>
                  </w:p>
                  <w:p w14:paraId="1DBB16BE" w14:textId="77777777" w:rsidR="002C6E6B" w:rsidRPr="00181F59" w:rsidRDefault="00803E88" w:rsidP="00033120">
                    <w:pPr>
                      <w:pStyle w:val="ab"/>
                      <w:shd w:val="clear" w:color="auto" w:fill="A6A6A6"/>
                      <w:jc w:val="center"/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КАБАРДИНО</w:t>
                    </w:r>
                    <w:r w:rsidR="002C6E6B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-БАЛКАРСКОЙ РЕСПУБЛИКИ </w:t>
                    </w:r>
                    <w:r w:rsidR="002C6E6B"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НА ПЕРИОД С </w:t>
                    </w:r>
                    <w:r w:rsidR="002C6E6B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2024</w:t>
                    </w:r>
                    <w:r w:rsidR="002C6E6B"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ПО </w:t>
                    </w:r>
                    <w:r w:rsidR="002C6E6B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>2040</w:t>
                    </w:r>
                    <w:r w:rsidR="002C6E6B" w:rsidRPr="00181F59">
                      <w:rPr>
                        <w:rFonts w:ascii="Arial" w:hAnsi="Arial" w:cs="Arial"/>
                        <w:b/>
                        <w:i/>
                        <w:caps/>
                        <w:sz w:val="16"/>
                        <w:szCs w:val="16"/>
                      </w:rPr>
                      <w:t xml:space="preserve"> ГОДЫ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8" style="width:7.5pt;height:6.9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7.5pt;height:6.9pt;visibility:visible" o:bullet="t">
        <v:imagedata r:id="rId2" o:title=""/>
      </v:shape>
    </w:pict>
  </w:numPicBullet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2474"/>
        </w:tabs>
        <w:ind w:left="2474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3414"/>
        </w:tabs>
        <w:ind w:left="3414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4354"/>
        </w:tabs>
        <w:ind w:left="4354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5294"/>
        </w:tabs>
        <w:ind w:left="5294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6234"/>
        </w:tabs>
        <w:ind w:left="6234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7174"/>
        </w:tabs>
        <w:ind w:left="7174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8114"/>
        </w:tabs>
        <w:ind w:left="8114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000070"/>
    <w:multiLevelType w:val="multilevel"/>
    <w:tmpl w:val="00000070"/>
    <w:name w:val="WW8Num113"/>
    <w:lvl w:ilvl="0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F7B0F10"/>
    <w:multiLevelType w:val="hybridMultilevel"/>
    <w:tmpl w:val="00F63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A09"/>
    <w:multiLevelType w:val="hybridMultilevel"/>
    <w:tmpl w:val="5FC0D42E"/>
    <w:lvl w:ilvl="0" w:tplc="D45ED93A">
      <w:start w:val="1"/>
      <w:numFmt w:val="bullet"/>
      <w:lvlText w:val="₋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906EF8"/>
    <w:multiLevelType w:val="hybridMultilevel"/>
    <w:tmpl w:val="016A7AC8"/>
    <w:lvl w:ilvl="0" w:tplc="D4F2D3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A34AC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AC1C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206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02BDE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E63D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A813E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1414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06E7C2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B418B3"/>
    <w:multiLevelType w:val="multilevel"/>
    <w:tmpl w:val="30D60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96E3D5A"/>
    <w:multiLevelType w:val="hybridMultilevel"/>
    <w:tmpl w:val="D9203C3E"/>
    <w:lvl w:ilvl="0" w:tplc="102CE90C">
      <w:start w:val="1"/>
      <w:numFmt w:val="bullet"/>
      <w:lvlText w:val=""/>
      <w:lvlJc w:val="left"/>
      <w:pPr>
        <w:tabs>
          <w:tab w:val="num" w:pos="2130"/>
        </w:tabs>
        <w:ind w:left="2130" w:hanging="123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D8F3964"/>
    <w:multiLevelType w:val="hybridMultilevel"/>
    <w:tmpl w:val="E6D4CFAC"/>
    <w:lvl w:ilvl="0" w:tplc="C6042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6F1B"/>
    <w:multiLevelType w:val="hybridMultilevel"/>
    <w:tmpl w:val="7924FFCC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40E"/>
    <w:multiLevelType w:val="hybridMultilevel"/>
    <w:tmpl w:val="6EB69F26"/>
    <w:lvl w:ilvl="0" w:tplc="F2880B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100E"/>
    <w:multiLevelType w:val="hybridMultilevel"/>
    <w:tmpl w:val="1C74E624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7271"/>
    <w:multiLevelType w:val="hybridMultilevel"/>
    <w:tmpl w:val="4F06205C"/>
    <w:lvl w:ilvl="0" w:tplc="A33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5FF1"/>
    <w:multiLevelType w:val="hybridMultilevel"/>
    <w:tmpl w:val="BD304E3E"/>
    <w:lvl w:ilvl="0" w:tplc="653AD0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6274498"/>
    <w:multiLevelType w:val="multilevel"/>
    <w:tmpl w:val="5A701120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45" w:hanging="2160"/>
      </w:pPr>
      <w:rPr>
        <w:rFonts w:hint="default"/>
      </w:rPr>
    </w:lvl>
  </w:abstractNum>
  <w:abstractNum w:abstractNumId="14" w15:restartNumberingAfterBreak="0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73360E2"/>
    <w:multiLevelType w:val="hybridMultilevel"/>
    <w:tmpl w:val="016A7AC8"/>
    <w:lvl w:ilvl="0" w:tplc="D4F2D32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A34AC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AC1C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4206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02BDE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4E63D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A813E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1414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06E7C2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76420"/>
    <w:multiLevelType w:val="hybridMultilevel"/>
    <w:tmpl w:val="C434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36EA"/>
    <w:multiLevelType w:val="hybridMultilevel"/>
    <w:tmpl w:val="BBC031EC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A1E8B"/>
    <w:multiLevelType w:val="hybridMultilevel"/>
    <w:tmpl w:val="EDAE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E2799"/>
    <w:multiLevelType w:val="hybridMultilevel"/>
    <w:tmpl w:val="82DC9010"/>
    <w:lvl w:ilvl="0" w:tplc="2EC82878">
      <w:start w:val="1"/>
      <w:numFmt w:val="bullet"/>
      <w:lvlText w:val="•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9F87CF4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F1C2714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1980DE4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3A2572E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CD24548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174502A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1F42730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B0ACF90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D9306B"/>
    <w:multiLevelType w:val="hybridMultilevel"/>
    <w:tmpl w:val="7CE6F66E"/>
    <w:lvl w:ilvl="0" w:tplc="653AD0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001DE6"/>
    <w:multiLevelType w:val="hybridMultilevel"/>
    <w:tmpl w:val="CF662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A5A6EFA"/>
    <w:multiLevelType w:val="hybridMultilevel"/>
    <w:tmpl w:val="89C26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B72BC"/>
    <w:multiLevelType w:val="hybridMultilevel"/>
    <w:tmpl w:val="D8A00352"/>
    <w:lvl w:ilvl="0" w:tplc="D45ED93A">
      <w:start w:val="1"/>
      <w:numFmt w:val="bullet"/>
      <w:lvlText w:val="₋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62"/>
        <w:szCs w:val="6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0601AFC"/>
    <w:multiLevelType w:val="hybridMultilevel"/>
    <w:tmpl w:val="F1D2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65229"/>
    <w:multiLevelType w:val="hybridMultilevel"/>
    <w:tmpl w:val="45FC457C"/>
    <w:lvl w:ilvl="0" w:tplc="653AD0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57D30B7"/>
    <w:multiLevelType w:val="hybridMultilevel"/>
    <w:tmpl w:val="4940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BB455C"/>
    <w:multiLevelType w:val="hybridMultilevel"/>
    <w:tmpl w:val="B08EB23C"/>
    <w:lvl w:ilvl="0" w:tplc="AECA28E2">
      <w:start w:val="1"/>
      <w:numFmt w:val="decimal"/>
      <w:suff w:val="space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73F836CA"/>
    <w:multiLevelType w:val="multilevel"/>
    <w:tmpl w:val="04160D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5285FC4"/>
    <w:multiLevelType w:val="hybridMultilevel"/>
    <w:tmpl w:val="44EEBB48"/>
    <w:lvl w:ilvl="0" w:tplc="13F4BC7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9FE4716"/>
    <w:multiLevelType w:val="hybridMultilevel"/>
    <w:tmpl w:val="AE8824BA"/>
    <w:lvl w:ilvl="0" w:tplc="D45ED93A">
      <w:start w:val="1"/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62"/>
        <w:szCs w:val="62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A737D"/>
    <w:multiLevelType w:val="hybridMultilevel"/>
    <w:tmpl w:val="BFDA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94323">
    <w:abstractNumId w:val="28"/>
  </w:num>
  <w:num w:numId="2" w16cid:durableId="1112820349">
    <w:abstractNumId w:val="14"/>
  </w:num>
  <w:num w:numId="3" w16cid:durableId="64881469">
    <w:abstractNumId w:val="27"/>
  </w:num>
  <w:num w:numId="4" w16cid:durableId="883100726">
    <w:abstractNumId w:val="13"/>
  </w:num>
  <w:num w:numId="5" w16cid:durableId="434986950">
    <w:abstractNumId w:val="5"/>
  </w:num>
  <w:num w:numId="6" w16cid:durableId="1022391447">
    <w:abstractNumId w:val="7"/>
  </w:num>
  <w:num w:numId="7" w16cid:durableId="399791302">
    <w:abstractNumId w:val="16"/>
  </w:num>
  <w:num w:numId="8" w16cid:durableId="1322270084">
    <w:abstractNumId w:val="18"/>
  </w:num>
  <w:num w:numId="9" w16cid:durableId="13701579">
    <w:abstractNumId w:val="22"/>
  </w:num>
  <w:num w:numId="10" w16cid:durableId="1882785958">
    <w:abstractNumId w:val="24"/>
  </w:num>
  <w:num w:numId="11" w16cid:durableId="1680428566">
    <w:abstractNumId w:val="26"/>
  </w:num>
  <w:num w:numId="12" w16cid:durableId="1037195139">
    <w:abstractNumId w:val="19"/>
  </w:num>
  <w:num w:numId="13" w16cid:durableId="758911892">
    <w:abstractNumId w:val="3"/>
  </w:num>
  <w:num w:numId="14" w16cid:durableId="1236889615">
    <w:abstractNumId w:val="30"/>
  </w:num>
  <w:num w:numId="15" w16cid:durableId="144704588">
    <w:abstractNumId w:val="23"/>
  </w:num>
  <w:num w:numId="16" w16cid:durableId="228080762">
    <w:abstractNumId w:val="22"/>
  </w:num>
  <w:num w:numId="17" w16cid:durableId="1015499730">
    <w:abstractNumId w:val="29"/>
  </w:num>
  <w:num w:numId="18" w16cid:durableId="815416691">
    <w:abstractNumId w:val="2"/>
  </w:num>
  <w:num w:numId="19" w16cid:durableId="826702453">
    <w:abstractNumId w:val="6"/>
  </w:num>
  <w:num w:numId="20" w16cid:durableId="1818918028">
    <w:abstractNumId w:val="21"/>
  </w:num>
  <w:num w:numId="21" w16cid:durableId="495610015">
    <w:abstractNumId w:val="20"/>
  </w:num>
  <w:num w:numId="22" w16cid:durableId="342434259">
    <w:abstractNumId w:val="25"/>
  </w:num>
  <w:num w:numId="23" w16cid:durableId="1082331387">
    <w:abstractNumId w:val="12"/>
  </w:num>
  <w:num w:numId="24" w16cid:durableId="1762414266">
    <w:abstractNumId w:val="8"/>
  </w:num>
  <w:num w:numId="25" w16cid:durableId="1345283172">
    <w:abstractNumId w:val="11"/>
  </w:num>
  <w:num w:numId="26" w16cid:durableId="1866360581">
    <w:abstractNumId w:val="9"/>
  </w:num>
  <w:num w:numId="27" w16cid:durableId="488861118">
    <w:abstractNumId w:val="4"/>
  </w:num>
  <w:num w:numId="28" w16cid:durableId="723481443">
    <w:abstractNumId w:val="31"/>
  </w:num>
  <w:num w:numId="29" w16cid:durableId="173569688">
    <w:abstractNumId w:val="15"/>
  </w:num>
  <w:num w:numId="30" w16cid:durableId="1067268645">
    <w:abstractNumId w:val="17"/>
  </w:num>
  <w:num w:numId="31" w16cid:durableId="210063517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BC"/>
    <w:rsid w:val="0000026C"/>
    <w:rsid w:val="00000FC2"/>
    <w:rsid w:val="000017BD"/>
    <w:rsid w:val="000019F9"/>
    <w:rsid w:val="000026F8"/>
    <w:rsid w:val="00003B10"/>
    <w:rsid w:val="00003CB1"/>
    <w:rsid w:val="00004F95"/>
    <w:rsid w:val="00005569"/>
    <w:rsid w:val="00006234"/>
    <w:rsid w:val="00007EF3"/>
    <w:rsid w:val="000108D3"/>
    <w:rsid w:val="00011115"/>
    <w:rsid w:val="0001115D"/>
    <w:rsid w:val="0001181D"/>
    <w:rsid w:val="00011C4F"/>
    <w:rsid w:val="00011F17"/>
    <w:rsid w:val="000141A6"/>
    <w:rsid w:val="00015B03"/>
    <w:rsid w:val="00016343"/>
    <w:rsid w:val="000167C9"/>
    <w:rsid w:val="00017592"/>
    <w:rsid w:val="000177B0"/>
    <w:rsid w:val="000203E4"/>
    <w:rsid w:val="00023D83"/>
    <w:rsid w:val="00024CBC"/>
    <w:rsid w:val="00026DC0"/>
    <w:rsid w:val="0002728B"/>
    <w:rsid w:val="00027A84"/>
    <w:rsid w:val="00027D97"/>
    <w:rsid w:val="000312F8"/>
    <w:rsid w:val="00033120"/>
    <w:rsid w:val="0003376C"/>
    <w:rsid w:val="00033851"/>
    <w:rsid w:val="00035D24"/>
    <w:rsid w:val="00035D43"/>
    <w:rsid w:val="000365C8"/>
    <w:rsid w:val="000370AB"/>
    <w:rsid w:val="00037D62"/>
    <w:rsid w:val="000408F3"/>
    <w:rsid w:val="0004114C"/>
    <w:rsid w:val="00041309"/>
    <w:rsid w:val="00041C45"/>
    <w:rsid w:val="00042A83"/>
    <w:rsid w:val="00042D64"/>
    <w:rsid w:val="0004303A"/>
    <w:rsid w:val="000435E6"/>
    <w:rsid w:val="00043902"/>
    <w:rsid w:val="00044400"/>
    <w:rsid w:val="00044813"/>
    <w:rsid w:val="000461CC"/>
    <w:rsid w:val="000463C2"/>
    <w:rsid w:val="000466E2"/>
    <w:rsid w:val="000467C2"/>
    <w:rsid w:val="00046A89"/>
    <w:rsid w:val="00046D05"/>
    <w:rsid w:val="000516AD"/>
    <w:rsid w:val="000520C3"/>
    <w:rsid w:val="00052109"/>
    <w:rsid w:val="00052226"/>
    <w:rsid w:val="00053B47"/>
    <w:rsid w:val="00054A74"/>
    <w:rsid w:val="0005500F"/>
    <w:rsid w:val="0005554E"/>
    <w:rsid w:val="00055E0A"/>
    <w:rsid w:val="00055FE1"/>
    <w:rsid w:val="000565E0"/>
    <w:rsid w:val="0005661B"/>
    <w:rsid w:val="00056C9C"/>
    <w:rsid w:val="00060B30"/>
    <w:rsid w:val="00060C11"/>
    <w:rsid w:val="000615E6"/>
    <w:rsid w:val="00061D99"/>
    <w:rsid w:val="00062080"/>
    <w:rsid w:val="000621D3"/>
    <w:rsid w:val="00064C41"/>
    <w:rsid w:val="00064E6D"/>
    <w:rsid w:val="00065A1F"/>
    <w:rsid w:val="00067AA5"/>
    <w:rsid w:val="00067AD8"/>
    <w:rsid w:val="00067D6C"/>
    <w:rsid w:val="00067F95"/>
    <w:rsid w:val="000741C3"/>
    <w:rsid w:val="0007484F"/>
    <w:rsid w:val="0007510B"/>
    <w:rsid w:val="00075BE3"/>
    <w:rsid w:val="0007666F"/>
    <w:rsid w:val="00080A54"/>
    <w:rsid w:val="0008197B"/>
    <w:rsid w:val="00081E20"/>
    <w:rsid w:val="0008277B"/>
    <w:rsid w:val="00082E69"/>
    <w:rsid w:val="0008341A"/>
    <w:rsid w:val="00084077"/>
    <w:rsid w:val="00084E2A"/>
    <w:rsid w:val="00086549"/>
    <w:rsid w:val="000878F0"/>
    <w:rsid w:val="0008799D"/>
    <w:rsid w:val="000879CC"/>
    <w:rsid w:val="00090446"/>
    <w:rsid w:val="00090A7C"/>
    <w:rsid w:val="00091D6A"/>
    <w:rsid w:val="000930E7"/>
    <w:rsid w:val="000937DE"/>
    <w:rsid w:val="00094CA3"/>
    <w:rsid w:val="00094DC2"/>
    <w:rsid w:val="0009597E"/>
    <w:rsid w:val="0009675F"/>
    <w:rsid w:val="000A0291"/>
    <w:rsid w:val="000A0BBF"/>
    <w:rsid w:val="000A155A"/>
    <w:rsid w:val="000A2446"/>
    <w:rsid w:val="000A42C9"/>
    <w:rsid w:val="000A4406"/>
    <w:rsid w:val="000A4B4E"/>
    <w:rsid w:val="000A5EB9"/>
    <w:rsid w:val="000A644A"/>
    <w:rsid w:val="000A76AD"/>
    <w:rsid w:val="000A7AE8"/>
    <w:rsid w:val="000B1E74"/>
    <w:rsid w:val="000B1EC4"/>
    <w:rsid w:val="000B2076"/>
    <w:rsid w:val="000B2214"/>
    <w:rsid w:val="000B2DC9"/>
    <w:rsid w:val="000B3400"/>
    <w:rsid w:val="000B47C6"/>
    <w:rsid w:val="000B4D0D"/>
    <w:rsid w:val="000B4D50"/>
    <w:rsid w:val="000B55E4"/>
    <w:rsid w:val="000B63BE"/>
    <w:rsid w:val="000B6534"/>
    <w:rsid w:val="000B7436"/>
    <w:rsid w:val="000C0065"/>
    <w:rsid w:val="000C4795"/>
    <w:rsid w:val="000C5A35"/>
    <w:rsid w:val="000C6EFC"/>
    <w:rsid w:val="000C76DB"/>
    <w:rsid w:val="000C7817"/>
    <w:rsid w:val="000C7C7F"/>
    <w:rsid w:val="000D02F1"/>
    <w:rsid w:val="000D1767"/>
    <w:rsid w:val="000D1CDD"/>
    <w:rsid w:val="000D2393"/>
    <w:rsid w:val="000D2423"/>
    <w:rsid w:val="000D275E"/>
    <w:rsid w:val="000D289C"/>
    <w:rsid w:val="000D30EB"/>
    <w:rsid w:val="000D3CA2"/>
    <w:rsid w:val="000D5E9A"/>
    <w:rsid w:val="000D6610"/>
    <w:rsid w:val="000D6D6A"/>
    <w:rsid w:val="000E086A"/>
    <w:rsid w:val="000E1AD1"/>
    <w:rsid w:val="000E2D8E"/>
    <w:rsid w:val="000E3398"/>
    <w:rsid w:val="000E36EA"/>
    <w:rsid w:val="000E3923"/>
    <w:rsid w:val="000E3D61"/>
    <w:rsid w:val="000E428A"/>
    <w:rsid w:val="000E4792"/>
    <w:rsid w:val="000E499A"/>
    <w:rsid w:val="000E5325"/>
    <w:rsid w:val="000E5ACF"/>
    <w:rsid w:val="000E7230"/>
    <w:rsid w:val="000E74E3"/>
    <w:rsid w:val="000F3406"/>
    <w:rsid w:val="000F34D9"/>
    <w:rsid w:val="000F35E2"/>
    <w:rsid w:val="000F46C8"/>
    <w:rsid w:val="000F4E74"/>
    <w:rsid w:val="000F5357"/>
    <w:rsid w:val="000F5CAB"/>
    <w:rsid w:val="000F60D2"/>
    <w:rsid w:val="0010037E"/>
    <w:rsid w:val="001008F0"/>
    <w:rsid w:val="00101C0A"/>
    <w:rsid w:val="00101DE8"/>
    <w:rsid w:val="001031EB"/>
    <w:rsid w:val="001044E0"/>
    <w:rsid w:val="0010647D"/>
    <w:rsid w:val="001067BB"/>
    <w:rsid w:val="00107293"/>
    <w:rsid w:val="00110DE3"/>
    <w:rsid w:val="001113DA"/>
    <w:rsid w:val="001117BD"/>
    <w:rsid w:val="0011496D"/>
    <w:rsid w:val="00115392"/>
    <w:rsid w:val="0011697B"/>
    <w:rsid w:val="00116B89"/>
    <w:rsid w:val="0012128A"/>
    <w:rsid w:val="0012559F"/>
    <w:rsid w:val="00125C59"/>
    <w:rsid w:val="00126CE9"/>
    <w:rsid w:val="001273A4"/>
    <w:rsid w:val="001325CD"/>
    <w:rsid w:val="001329E0"/>
    <w:rsid w:val="00134E9E"/>
    <w:rsid w:val="00135C0A"/>
    <w:rsid w:val="00136CC4"/>
    <w:rsid w:val="00140FAE"/>
    <w:rsid w:val="00141352"/>
    <w:rsid w:val="0014219C"/>
    <w:rsid w:val="001425C4"/>
    <w:rsid w:val="00143726"/>
    <w:rsid w:val="00144119"/>
    <w:rsid w:val="0014618B"/>
    <w:rsid w:val="0014653B"/>
    <w:rsid w:val="00146EA4"/>
    <w:rsid w:val="00146F57"/>
    <w:rsid w:val="00147CE5"/>
    <w:rsid w:val="00147E9F"/>
    <w:rsid w:val="0015062E"/>
    <w:rsid w:val="001521B8"/>
    <w:rsid w:val="00152B44"/>
    <w:rsid w:val="00152D7D"/>
    <w:rsid w:val="001534B4"/>
    <w:rsid w:val="00153AB1"/>
    <w:rsid w:val="0015540D"/>
    <w:rsid w:val="0015696D"/>
    <w:rsid w:val="00156DF9"/>
    <w:rsid w:val="001575CC"/>
    <w:rsid w:val="0015785F"/>
    <w:rsid w:val="00157C82"/>
    <w:rsid w:val="00160FF0"/>
    <w:rsid w:val="00161303"/>
    <w:rsid w:val="00161503"/>
    <w:rsid w:val="001633CF"/>
    <w:rsid w:val="001638B3"/>
    <w:rsid w:val="0016422A"/>
    <w:rsid w:val="0016451C"/>
    <w:rsid w:val="00164E42"/>
    <w:rsid w:val="00165C32"/>
    <w:rsid w:val="00165CDE"/>
    <w:rsid w:val="00165DD1"/>
    <w:rsid w:val="00165E90"/>
    <w:rsid w:val="001674D3"/>
    <w:rsid w:val="0017019A"/>
    <w:rsid w:val="001710BB"/>
    <w:rsid w:val="0017279C"/>
    <w:rsid w:val="00172D29"/>
    <w:rsid w:val="00173509"/>
    <w:rsid w:val="001738EB"/>
    <w:rsid w:val="00176301"/>
    <w:rsid w:val="00176BE8"/>
    <w:rsid w:val="0017741C"/>
    <w:rsid w:val="0018064A"/>
    <w:rsid w:val="00180DBC"/>
    <w:rsid w:val="00181599"/>
    <w:rsid w:val="00181F59"/>
    <w:rsid w:val="0018410F"/>
    <w:rsid w:val="001859A3"/>
    <w:rsid w:val="00185D2C"/>
    <w:rsid w:val="00187F7B"/>
    <w:rsid w:val="00191BFD"/>
    <w:rsid w:val="00192E76"/>
    <w:rsid w:val="0019325E"/>
    <w:rsid w:val="00193C42"/>
    <w:rsid w:val="00193C63"/>
    <w:rsid w:val="0019449A"/>
    <w:rsid w:val="00194FA8"/>
    <w:rsid w:val="00196E75"/>
    <w:rsid w:val="001A0C63"/>
    <w:rsid w:val="001A1B9B"/>
    <w:rsid w:val="001A23F7"/>
    <w:rsid w:val="001A24DE"/>
    <w:rsid w:val="001A290D"/>
    <w:rsid w:val="001A2CA9"/>
    <w:rsid w:val="001A3E59"/>
    <w:rsid w:val="001A3E5B"/>
    <w:rsid w:val="001A40C5"/>
    <w:rsid w:val="001A4537"/>
    <w:rsid w:val="001A4EED"/>
    <w:rsid w:val="001A52D6"/>
    <w:rsid w:val="001A69A9"/>
    <w:rsid w:val="001A6E74"/>
    <w:rsid w:val="001A7122"/>
    <w:rsid w:val="001B0FE8"/>
    <w:rsid w:val="001B1B3C"/>
    <w:rsid w:val="001B3D2D"/>
    <w:rsid w:val="001B5236"/>
    <w:rsid w:val="001B56BD"/>
    <w:rsid w:val="001B5928"/>
    <w:rsid w:val="001B75F0"/>
    <w:rsid w:val="001B7D44"/>
    <w:rsid w:val="001C0213"/>
    <w:rsid w:val="001C0AD4"/>
    <w:rsid w:val="001C0FE2"/>
    <w:rsid w:val="001C181B"/>
    <w:rsid w:val="001C4881"/>
    <w:rsid w:val="001C5BE1"/>
    <w:rsid w:val="001D151E"/>
    <w:rsid w:val="001D1901"/>
    <w:rsid w:val="001D32F7"/>
    <w:rsid w:val="001D441E"/>
    <w:rsid w:val="001D5234"/>
    <w:rsid w:val="001D53DA"/>
    <w:rsid w:val="001D553D"/>
    <w:rsid w:val="001D6635"/>
    <w:rsid w:val="001D6932"/>
    <w:rsid w:val="001D7996"/>
    <w:rsid w:val="001D7CA5"/>
    <w:rsid w:val="001E1467"/>
    <w:rsid w:val="001E32DA"/>
    <w:rsid w:val="001E477D"/>
    <w:rsid w:val="001E4D16"/>
    <w:rsid w:val="001E50A9"/>
    <w:rsid w:val="001E6D91"/>
    <w:rsid w:val="001F0092"/>
    <w:rsid w:val="001F1166"/>
    <w:rsid w:val="001F5867"/>
    <w:rsid w:val="001F587C"/>
    <w:rsid w:val="001F6473"/>
    <w:rsid w:val="001F6AA7"/>
    <w:rsid w:val="001F7724"/>
    <w:rsid w:val="001F7A33"/>
    <w:rsid w:val="00202D8D"/>
    <w:rsid w:val="00203023"/>
    <w:rsid w:val="0020329B"/>
    <w:rsid w:val="00203357"/>
    <w:rsid w:val="002042F5"/>
    <w:rsid w:val="00204890"/>
    <w:rsid w:val="00206B81"/>
    <w:rsid w:val="00211D92"/>
    <w:rsid w:val="00214C6A"/>
    <w:rsid w:val="00214F0C"/>
    <w:rsid w:val="00215C2E"/>
    <w:rsid w:val="00215FB4"/>
    <w:rsid w:val="00216332"/>
    <w:rsid w:val="002163F8"/>
    <w:rsid w:val="0021730D"/>
    <w:rsid w:val="00217320"/>
    <w:rsid w:val="00220023"/>
    <w:rsid w:val="002228AC"/>
    <w:rsid w:val="00222CE0"/>
    <w:rsid w:val="00223B74"/>
    <w:rsid w:val="00224EAA"/>
    <w:rsid w:val="00225888"/>
    <w:rsid w:val="00225F43"/>
    <w:rsid w:val="00226EBF"/>
    <w:rsid w:val="00227175"/>
    <w:rsid w:val="00230DB8"/>
    <w:rsid w:val="00231C1F"/>
    <w:rsid w:val="00231F92"/>
    <w:rsid w:val="00233124"/>
    <w:rsid w:val="00233DF2"/>
    <w:rsid w:val="002342B3"/>
    <w:rsid w:val="002357C9"/>
    <w:rsid w:val="00235845"/>
    <w:rsid w:val="00235CEB"/>
    <w:rsid w:val="00235FA6"/>
    <w:rsid w:val="00236842"/>
    <w:rsid w:val="002400E2"/>
    <w:rsid w:val="00242BF1"/>
    <w:rsid w:val="00243B0F"/>
    <w:rsid w:val="002448EE"/>
    <w:rsid w:val="00244D95"/>
    <w:rsid w:val="00244F55"/>
    <w:rsid w:val="00251475"/>
    <w:rsid w:val="00251FEA"/>
    <w:rsid w:val="0025312A"/>
    <w:rsid w:val="00253534"/>
    <w:rsid w:val="0025400D"/>
    <w:rsid w:val="00255469"/>
    <w:rsid w:val="002557BD"/>
    <w:rsid w:val="00257F5A"/>
    <w:rsid w:val="00260FAD"/>
    <w:rsid w:val="00261CAD"/>
    <w:rsid w:val="00262B62"/>
    <w:rsid w:val="002633E3"/>
    <w:rsid w:val="00263B20"/>
    <w:rsid w:val="002641ED"/>
    <w:rsid w:val="00264500"/>
    <w:rsid w:val="00265F7B"/>
    <w:rsid w:val="0026614F"/>
    <w:rsid w:val="00266CC5"/>
    <w:rsid w:val="00267788"/>
    <w:rsid w:val="00271AF3"/>
    <w:rsid w:val="002723C4"/>
    <w:rsid w:val="002733BF"/>
    <w:rsid w:val="00273907"/>
    <w:rsid w:val="0027439C"/>
    <w:rsid w:val="002745C3"/>
    <w:rsid w:val="00274B88"/>
    <w:rsid w:val="00275D16"/>
    <w:rsid w:val="00276B94"/>
    <w:rsid w:val="002772A7"/>
    <w:rsid w:val="002777FC"/>
    <w:rsid w:val="00277862"/>
    <w:rsid w:val="002803F2"/>
    <w:rsid w:val="002805E4"/>
    <w:rsid w:val="00281586"/>
    <w:rsid w:val="0028190C"/>
    <w:rsid w:val="00281A70"/>
    <w:rsid w:val="00281DDA"/>
    <w:rsid w:val="002825E5"/>
    <w:rsid w:val="002828ED"/>
    <w:rsid w:val="00284888"/>
    <w:rsid w:val="00284F0C"/>
    <w:rsid w:val="0028502E"/>
    <w:rsid w:val="0028759A"/>
    <w:rsid w:val="00290681"/>
    <w:rsid w:val="002907D2"/>
    <w:rsid w:val="002907E0"/>
    <w:rsid w:val="00292FAA"/>
    <w:rsid w:val="0029389D"/>
    <w:rsid w:val="002938F9"/>
    <w:rsid w:val="00293903"/>
    <w:rsid w:val="0029629B"/>
    <w:rsid w:val="00296C19"/>
    <w:rsid w:val="0029761A"/>
    <w:rsid w:val="002A05F5"/>
    <w:rsid w:val="002A0B2E"/>
    <w:rsid w:val="002A12FC"/>
    <w:rsid w:val="002A1B1A"/>
    <w:rsid w:val="002A4120"/>
    <w:rsid w:val="002A43F6"/>
    <w:rsid w:val="002A63A5"/>
    <w:rsid w:val="002A6D5D"/>
    <w:rsid w:val="002A73E3"/>
    <w:rsid w:val="002A7EE9"/>
    <w:rsid w:val="002B0C0D"/>
    <w:rsid w:val="002B2EA6"/>
    <w:rsid w:val="002B3A1E"/>
    <w:rsid w:val="002B3EBE"/>
    <w:rsid w:val="002B48F9"/>
    <w:rsid w:val="002B745C"/>
    <w:rsid w:val="002C0227"/>
    <w:rsid w:val="002C0E44"/>
    <w:rsid w:val="002C187A"/>
    <w:rsid w:val="002C2F61"/>
    <w:rsid w:val="002C3407"/>
    <w:rsid w:val="002C3549"/>
    <w:rsid w:val="002C41B4"/>
    <w:rsid w:val="002C57F9"/>
    <w:rsid w:val="002C6E6B"/>
    <w:rsid w:val="002C7DE6"/>
    <w:rsid w:val="002D1054"/>
    <w:rsid w:val="002D2325"/>
    <w:rsid w:val="002D3BED"/>
    <w:rsid w:val="002D48F0"/>
    <w:rsid w:val="002D4B5B"/>
    <w:rsid w:val="002D545D"/>
    <w:rsid w:val="002D6EE4"/>
    <w:rsid w:val="002D79D4"/>
    <w:rsid w:val="002D7DCA"/>
    <w:rsid w:val="002E0C36"/>
    <w:rsid w:val="002E18AD"/>
    <w:rsid w:val="002E242C"/>
    <w:rsid w:val="002E24CB"/>
    <w:rsid w:val="002E29F2"/>
    <w:rsid w:val="002E397F"/>
    <w:rsid w:val="002E52BC"/>
    <w:rsid w:val="002E6A16"/>
    <w:rsid w:val="002E787A"/>
    <w:rsid w:val="002F11DD"/>
    <w:rsid w:val="002F44EC"/>
    <w:rsid w:val="002F535B"/>
    <w:rsid w:val="002F56D6"/>
    <w:rsid w:val="002F5909"/>
    <w:rsid w:val="003003BD"/>
    <w:rsid w:val="00300833"/>
    <w:rsid w:val="00301F27"/>
    <w:rsid w:val="0030211D"/>
    <w:rsid w:val="0030252D"/>
    <w:rsid w:val="0030369B"/>
    <w:rsid w:val="003047CA"/>
    <w:rsid w:val="0030502F"/>
    <w:rsid w:val="00305A85"/>
    <w:rsid w:val="00307039"/>
    <w:rsid w:val="0030726B"/>
    <w:rsid w:val="00307852"/>
    <w:rsid w:val="00307A93"/>
    <w:rsid w:val="00310898"/>
    <w:rsid w:val="003108D5"/>
    <w:rsid w:val="00310DCA"/>
    <w:rsid w:val="00311BA7"/>
    <w:rsid w:val="00311BD7"/>
    <w:rsid w:val="00311EAE"/>
    <w:rsid w:val="00311EE8"/>
    <w:rsid w:val="00312077"/>
    <w:rsid w:val="00312785"/>
    <w:rsid w:val="00312F20"/>
    <w:rsid w:val="0031470F"/>
    <w:rsid w:val="00314B35"/>
    <w:rsid w:val="003157FB"/>
    <w:rsid w:val="00315A3A"/>
    <w:rsid w:val="00315EE6"/>
    <w:rsid w:val="0032079F"/>
    <w:rsid w:val="003208BE"/>
    <w:rsid w:val="003208DE"/>
    <w:rsid w:val="00320B98"/>
    <w:rsid w:val="00323527"/>
    <w:rsid w:val="00325FD2"/>
    <w:rsid w:val="0032777F"/>
    <w:rsid w:val="003314D9"/>
    <w:rsid w:val="00331FD3"/>
    <w:rsid w:val="00332041"/>
    <w:rsid w:val="003324B3"/>
    <w:rsid w:val="003338B5"/>
    <w:rsid w:val="00335A35"/>
    <w:rsid w:val="00335C85"/>
    <w:rsid w:val="00335FFD"/>
    <w:rsid w:val="003360D7"/>
    <w:rsid w:val="00337801"/>
    <w:rsid w:val="00340075"/>
    <w:rsid w:val="00340733"/>
    <w:rsid w:val="00340762"/>
    <w:rsid w:val="00340B2F"/>
    <w:rsid w:val="00340FE5"/>
    <w:rsid w:val="0034127A"/>
    <w:rsid w:val="00341E44"/>
    <w:rsid w:val="00342084"/>
    <w:rsid w:val="00343F9F"/>
    <w:rsid w:val="00344C54"/>
    <w:rsid w:val="003455F1"/>
    <w:rsid w:val="003461ED"/>
    <w:rsid w:val="00346FDA"/>
    <w:rsid w:val="00347049"/>
    <w:rsid w:val="00347C1F"/>
    <w:rsid w:val="00350E3A"/>
    <w:rsid w:val="00350E77"/>
    <w:rsid w:val="00350F09"/>
    <w:rsid w:val="00351280"/>
    <w:rsid w:val="00351F28"/>
    <w:rsid w:val="003524DF"/>
    <w:rsid w:val="00352FC4"/>
    <w:rsid w:val="0035396D"/>
    <w:rsid w:val="0035405A"/>
    <w:rsid w:val="00355CD3"/>
    <w:rsid w:val="00356697"/>
    <w:rsid w:val="003568FC"/>
    <w:rsid w:val="00356989"/>
    <w:rsid w:val="00357211"/>
    <w:rsid w:val="00357F0E"/>
    <w:rsid w:val="00357F64"/>
    <w:rsid w:val="00360A2B"/>
    <w:rsid w:val="003637E8"/>
    <w:rsid w:val="00363ACE"/>
    <w:rsid w:val="00363ECD"/>
    <w:rsid w:val="00364296"/>
    <w:rsid w:val="00364E49"/>
    <w:rsid w:val="00367055"/>
    <w:rsid w:val="00373352"/>
    <w:rsid w:val="00373BDE"/>
    <w:rsid w:val="00374AF4"/>
    <w:rsid w:val="003765DF"/>
    <w:rsid w:val="003769AD"/>
    <w:rsid w:val="00376B3C"/>
    <w:rsid w:val="00376F5C"/>
    <w:rsid w:val="003773C4"/>
    <w:rsid w:val="00377405"/>
    <w:rsid w:val="003777C7"/>
    <w:rsid w:val="00380679"/>
    <w:rsid w:val="00380C44"/>
    <w:rsid w:val="00382264"/>
    <w:rsid w:val="003827C5"/>
    <w:rsid w:val="00383A71"/>
    <w:rsid w:val="00383B7C"/>
    <w:rsid w:val="00383C96"/>
    <w:rsid w:val="00383CE4"/>
    <w:rsid w:val="00386E16"/>
    <w:rsid w:val="00387059"/>
    <w:rsid w:val="00387330"/>
    <w:rsid w:val="00387FEA"/>
    <w:rsid w:val="00390BF1"/>
    <w:rsid w:val="00391176"/>
    <w:rsid w:val="0039418C"/>
    <w:rsid w:val="0039466F"/>
    <w:rsid w:val="003969C4"/>
    <w:rsid w:val="00397CF1"/>
    <w:rsid w:val="003A014C"/>
    <w:rsid w:val="003A1091"/>
    <w:rsid w:val="003A16FC"/>
    <w:rsid w:val="003A3947"/>
    <w:rsid w:val="003A4994"/>
    <w:rsid w:val="003A4C4D"/>
    <w:rsid w:val="003A5C99"/>
    <w:rsid w:val="003A7213"/>
    <w:rsid w:val="003A7ACA"/>
    <w:rsid w:val="003B0D0B"/>
    <w:rsid w:val="003B31EA"/>
    <w:rsid w:val="003B3898"/>
    <w:rsid w:val="003B4469"/>
    <w:rsid w:val="003B6081"/>
    <w:rsid w:val="003B6858"/>
    <w:rsid w:val="003B6A0C"/>
    <w:rsid w:val="003B7F0F"/>
    <w:rsid w:val="003C1165"/>
    <w:rsid w:val="003C1B48"/>
    <w:rsid w:val="003C4683"/>
    <w:rsid w:val="003C57BA"/>
    <w:rsid w:val="003C6D36"/>
    <w:rsid w:val="003C7361"/>
    <w:rsid w:val="003C739E"/>
    <w:rsid w:val="003C750B"/>
    <w:rsid w:val="003C7F94"/>
    <w:rsid w:val="003D087C"/>
    <w:rsid w:val="003D10CD"/>
    <w:rsid w:val="003D277D"/>
    <w:rsid w:val="003D2F55"/>
    <w:rsid w:val="003D31B8"/>
    <w:rsid w:val="003D35F2"/>
    <w:rsid w:val="003D36FE"/>
    <w:rsid w:val="003D3932"/>
    <w:rsid w:val="003D558E"/>
    <w:rsid w:val="003D6EAA"/>
    <w:rsid w:val="003E02AA"/>
    <w:rsid w:val="003E05B7"/>
    <w:rsid w:val="003E0B40"/>
    <w:rsid w:val="003E0E82"/>
    <w:rsid w:val="003E1242"/>
    <w:rsid w:val="003E1A1A"/>
    <w:rsid w:val="003E2C3E"/>
    <w:rsid w:val="003E3088"/>
    <w:rsid w:val="003E316E"/>
    <w:rsid w:val="003E541C"/>
    <w:rsid w:val="003E597E"/>
    <w:rsid w:val="003E6AFC"/>
    <w:rsid w:val="003E7126"/>
    <w:rsid w:val="003E767F"/>
    <w:rsid w:val="003F00F0"/>
    <w:rsid w:val="003F13B6"/>
    <w:rsid w:val="003F1C04"/>
    <w:rsid w:val="003F20A8"/>
    <w:rsid w:val="003F2CC3"/>
    <w:rsid w:val="003F4A70"/>
    <w:rsid w:val="003F5760"/>
    <w:rsid w:val="003F610E"/>
    <w:rsid w:val="003F636F"/>
    <w:rsid w:val="003F67C0"/>
    <w:rsid w:val="003F7A7B"/>
    <w:rsid w:val="003F7AAF"/>
    <w:rsid w:val="00401494"/>
    <w:rsid w:val="0040213E"/>
    <w:rsid w:val="0040451C"/>
    <w:rsid w:val="00404B33"/>
    <w:rsid w:val="004051EE"/>
    <w:rsid w:val="00405576"/>
    <w:rsid w:val="004064AC"/>
    <w:rsid w:val="00406580"/>
    <w:rsid w:val="004069A2"/>
    <w:rsid w:val="00406A98"/>
    <w:rsid w:val="004076BD"/>
    <w:rsid w:val="00410C0C"/>
    <w:rsid w:val="004117EB"/>
    <w:rsid w:val="00411ED1"/>
    <w:rsid w:val="00413096"/>
    <w:rsid w:val="00414183"/>
    <w:rsid w:val="00414F8B"/>
    <w:rsid w:val="00415C49"/>
    <w:rsid w:val="00422EEE"/>
    <w:rsid w:val="00425006"/>
    <w:rsid w:val="004261ED"/>
    <w:rsid w:val="0042692B"/>
    <w:rsid w:val="004271BC"/>
    <w:rsid w:val="004273E4"/>
    <w:rsid w:val="004274E3"/>
    <w:rsid w:val="00431006"/>
    <w:rsid w:val="00432AE8"/>
    <w:rsid w:val="00432B5C"/>
    <w:rsid w:val="004331D2"/>
    <w:rsid w:val="0043344B"/>
    <w:rsid w:val="004334C8"/>
    <w:rsid w:val="00434975"/>
    <w:rsid w:val="00434C10"/>
    <w:rsid w:val="00435D9B"/>
    <w:rsid w:val="00436288"/>
    <w:rsid w:val="00436385"/>
    <w:rsid w:val="004367A2"/>
    <w:rsid w:val="00436BE7"/>
    <w:rsid w:val="00436FBF"/>
    <w:rsid w:val="00437485"/>
    <w:rsid w:val="00437EC2"/>
    <w:rsid w:val="004401EE"/>
    <w:rsid w:val="00440B3E"/>
    <w:rsid w:val="0044122D"/>
    <w:rsid w:val="0044133E"/>
    <w:rsid w:val="00441AA7"/>
    <w:rsid w:val="00441FBD"/>
    <w:rsid w:val="00442D08"/>
    <w:rsid w:val="00443701"/>
    <w:rsid w:val="00443AD1"/>
    <w:rsid w:val="00443B6B"/>
    <w:rsid w:val="00443DB6"/>
    <w:rsid w:val="00444780"/>
    <w:rsid w:val="004455DC"/>
    <w:rsid w:val="00445C36"/>
    <w:rsid w:val="00446F0B"/>
    <w:rsid w:val="004500E2"/>
    <w:rsid w:val="00451690"/>
    <w:rsid w:val="00452224"/>
    <w:rsid w:val="00453B27"/>
    <w:rsid w:val="0045447A"/>
    <w:rsid w:val="004545CA"/>
    <w:rsid w:val="00456259"/>
    <w:rsid w:val="00456267"/>
    <w:rsid w:val="0045774A"/>
    <w:rsid w:val="004579BB"/>
    <w:rsid w:val="00457B77"/>
    <w:rsid w:val="00457F00"/>
    <w:rsid w:val="0046161D"/>
    <w:rsid w:val="00462811"/>
    <w:rsid w:val="00462B8F"/>
    <w:rsid w:val="0046351E"/>
    <w:rsid w:val="00463CEC"/>
    <w:rsid w:val="00465174"/>
    <w:rsid w:val="00467DBD"/>
    <w:rsid w:val="00470112"/>
    <w:rsid w:val="004716FD"/>
    <w:rsid w:val="0047214E"/>
    <w:rsid w:val="0047329D"/>
    <w:rsid w:val="00474A22"/>
    <w:rsid w:val="00475032"/>
    <w:rsid w:val="0047547C"/>
    <w:rsid w:val="0047588D"/>
    <w:rsid w:val="00476651"/>
    <w:rsid w:val="00476A56"/>
    <w:rsid w:val="00476BD1"/>
    <w:rsid w:val="00476D17"/>
    <w:rsid w:val="0048006E"/>
    <w:rsid w:val="0048157A"/>
    <w:rsid w:val="00481A73"/>
    <w:rsid w:val="00481D33"/>
    <w:rsid w:val="00481E41"/>
    <w:rsid w:val="0048251B"/>
    <w:rsid w:val="004825B2"/>
    <w:rsid w:val="0048340B"/>
    <w:rsid w:val="00483ADB"/>
    <w:rsid w:val="004843D3"/>
    <w:rsid w:val="00484B61"/>
    <w:rsid w:val="00484CCE"/>
    <w:rsid w:val="0048567F"/>
    <w:rsid w:val="00486F69"/>
    <w:rsid w:val="004879D8"/>
    <w:rsid w:val="00487C48"/>
    <w:rsid w:val="00490A5F"/>
    <w:rsid w:val="00490C42"/>
    <w:rsid w:val="00491526"/>
    <w:rsid w:val="00492202"/>
    <w:rsid w:val="00493AF8"/>
    <w:rsid w:val="00494AA2"/>
    <w:rsid w:val="0049551B"/>
    <w:rsid w:val="004974B0"/>
    <w:rsid w:val="00497B93"/>
    <w:rsid w:val="00497F73"/>
    <w:rsid w:val="004A3763"/>
    <w:rsid w:val="004A3904"/>
    <w:rsid w:val="004A4894"/>
    <w:rsid w:val="004A631F"/>
    <w:rsid w:val="004A69E1"/>
    <w:rsid w:val="004A7199"/>
    <w:rsid w:val="004A79F1"/>
    <w:rsid w:val="004B0099"/>
    <w:rsid w:val="004B0633"/>
    <w:rsid w:val="004B150E"/>
    <w:rsid w:val="004B1CB3"/>
    <w:rsid w:val="004B22F5"/>
    <w:rsid w:val="004B2CF5"/>
    <w:rsid w:val="004B332F"/>
    <w:rsid w:val="004B43CA"/>
    <w:rsid w:val="004B4767"/>
    <w:rsid w:val="004B5B39"/>
    <w:rsid w:val="004B6496"/>
    <w:rsid w:val="004B6667"/>
    <w:rsid w:val="004B6F83"/>
    <w:rsid w:val="004B7B14"/>
    <w:rsid w:val="004C0572"/>
    <w:rsid w:val="004C08DF"/>
    <w:rsid w:val="004C0C25"/>
    <w:rsid w:val="004C0F1A"/>
    <w:rsid w:val="004C166C"/>
    <w:rsid w:val="004C203B"/>
    <w:rsid w:val="004C242E"/>
    <w:rsid w:val="004C292A"/>
    <w:rsid w:val="004C3091"/>
    <w:rsid w:val="004C4023"/>
    <w:rsid w:val="004C505C"/>
    <w:rsid w:val="004C6126"/>
    <w:rsid w:val="004C6549"/>
    <w:rsid w:val="004C6A28"/>
    <w:rsid w:val="004C6C4B"/>
    <w:rsid w:val="004C700A"/>
    <w:rsid w:val="004C7AB2"/>
    <w:rsid w:val="004D032D"/>
    <w:rsid w:val="004D0DAA"/>
    <w:rsid w:val="004D19DA"/>
    <w:rsid w:val="004D1F46"/>
    <w:rsid w:val="004D22C9"/>
    <w:rsid w:val="004D4D1A"/>
    <w:rsid w:val="004D5D5C"/>
    <w:rsid w:val="004D7E1C"/>
    <w:rsid w:val="004E0259"/>
    <w:rsid w:val="004E0342"/>
    <w:rsid w:val="004E09ED"/>
    <w:rsid w:val="004E2080"/>
    <w:rsid w:val="004E2FDF"/>
    <w:rsid w:val="004E33AD"/>
    <w:rsid w:val="004E396B"/>
    <w:rsid w:val="004E3F87"/>
    <w:rsid w:val="004E569F"/>
    <w:rsid w:val="004E5F3B"/>
    <w:rsid w:val="004E61CE"/>
    <w:rsid w:val="004E6DC5"/>
    <w:rsid w:val="004E6FBB"/>
    <w:rsid w:val="004F06F1"/>
    <w:rsid w:val="004F24C3"/>
    <w:rsid w:val="004F25D6"/>
    <w:rsid w:val="004F2D91"/>
    <w:rsid w:val="004F2DB7"/>
    <w:rsid w:val="004F2F03"/>
    <w:rsid w:val="004F372A"/>
    <w:rsid w:val="004F40E7"/>
    <w:rsid w:val="004F52D8"/>
    <w:rsid w:val="004F6D64"/>
    <w:rsid w:val="004F76E3"/>
    <w:rsid w:val="005015D0"/>
    <w:rsid w:val="005018E3"/>
    <w:rsid w:val="00502AA4"/>
    <w:rsid w:val="00504A6A"/>
    <w:rsid w:val="00504DFB"/>
    <w:rsid w:val="00505830"/>
    <w:rsid w:val="00507151"/>
    <w:rsid w:val="0051049C"/>
    <w:rsid w:val="005109C4"/>
    <w:rsid w:val="0051238B"/>
    <w:rsid w:val="00512C19"/>
    <w:rsid w:val="00513097"/>
    <w:rsid w:val="005143BA"/>
    <w:rsid w:val="00514B27"/>
    <w:rsid w:val="00514CD4"/>
    <w:rsid w:val="00514E70"/>
    <w:rsid w:val="0051654E"/>
    <w:rsid w:val="00517327"/>
    <w:rsid w:val="00520447"/>
    <w:rsid w:val="005209A8"/>
    <w:rsid w:val="00520A21"/>
    <w:rsid w:val="005216C2"/>
    <w:rsid w:val="00522EBA"/>
    <w:rsid w:val="0052301B"/>
    <w:rsid w:val="00523626"/>
    <w:rsid w:val="00523E81"/>
    <w:rsid w:val="0052455F"/>
    <w:rsid w:val="00525A9D"/>
    <w:rsid w:val="00526215"/>
    <w:rsid w:val="005264A2"/>
    <w:rsid w:val="00527D4A"/>
    <w:rsid w:val="00527E06"/>
    <w:rsid w:val="0053033F"/>
    <w:rsid w:val="00531519"/>
    <w:rsid w:val="005330CF"/>
    <w:rsid w:val="0053328E"/>
    <w:rsid w:val="005348F8"/>
    <w:rsid w:val="005349C0"/>
    <w:rsid w:val="005351FA"/>
    <w:rsid w:val="00535B30"/>
    <w:rsid w:val="005365FE"/>
    <w:rsid w:val="00536613"/>
    <w:rsid w:val="005408E3"/>
    <w:rsid w:val="00540F85"/>
    <w:rsid w:val="00541EAF"/>
    <w:rsid w:val="00543614"/>
    <w:rsid w:val="00543ADE"/>
    <w:rsid w:val="00544613"/>
    <w:rsid w:val="00545517"/>
    <w:rsid w:val="00545728"/>
    <w:rsid w:val="00545B10"/>
    <w:rsid w:val="00546767"/>
    <w:rsid w:val="00547AF9"/>
    <w:rsid w:val="0055223B"/>
    <w:rsid w:val="00552353"/>
    <w:rsid w:val="0055257C"/>
    <w:rsid w:val="005539FD"/>
    <w:rsid w:val="00554FC2"/>
    <w:rsid w:val="005554C4"/>
    <w:rsid w:val="005564D7"/>
    <w:rsid w:val="00556EA6"/>
    <w:rsid w:val="00557703"/>
    <w:rsid w:val="00557D92"/>
    <w:rsid w:val="005602C6"/>
    <w:rsid w:val="00560943"/>
    <w:rsid w:val="0056291A"/>
    <w:rsid w:val="00562DCE"/>
    <w:rsid w:val="0056435E"/>
    <w:rsid w:val="00564B28"/>
    <w:rsid w:val="00565FAF"/>
    <w:rsid w:val="00566063"/>
    <w:rsid w:val="00566765"/>
    <w:rsid w:val="005677E3"/>
    <w:rsid w:val="005679BD"/>
    <w:rsid w:val="00567DB1"/>
    <w:rsid w:val="005703B9"/>
    <w:rsid w:val="005707C7"/>
    <w:rsid w:val="00571D60"/>
    <w:rsid w:val="0057239A"/>
    <w:rsid w:val="005725B7"/>
    <w:rsid w:val="00572787"/>
    <w:rsid w:val="00574E97"/>
    <w:rsid w:val="00575C55"/>
    <w:rsid w:val="00575FF7"/>
    <w:rsid w:val="005763E3"/>
    <w:rsid w:val="00576DC4"/>
    <w:rsid w:val="005775CC"/>
    <w:rsid w:val="00581A4C"/>
    <w:rsid w:val="00581A81"/>
    <w:rsid w:val="00582245"/>
    <w:rsid w:val="005822A2"/>
    <w:rsid w:val="0058253F"/>
    <w:rsid w:val="00583F86"/>
    <w:rsid w:val="00584EBA"/>
    <w:rsid w:val="0058580E"/>
    <w:rsid w:val="00585E18"/>
    <w:rsid w:val="00586DE1"/>
    <w:rsid w:val="00590877"/>
    <w:rsid w:val="00593020"/>
    <w:rsid w:val="00593491"/>
    <w:rsid w:val="0059438F"/>
    <w:rsid w:val="00594ED7"/>
    <w:rsid w:val="0059545B"/>
    <w:rsid w:val="00596286"/>
    <w:rsid w:val="0059640D"/>
    <w:rsid w:val="005976C6"/>
    <w:rsid w:val="005A09B2"/>
    <w:rsid w:val="005A1123"/>
    <w:rsid w:val="005A1796"/>
    <w:rsid w:val="005A19A4"/>
    <w:rsid w:val="005A1E1A"/>
    <w:rsid w:val="005A2EA5"/>
    <w:rsid w:val="005A3FA5"/>
    <w:rsid w:val="005A4171"/>
    <w:rsid w:val="005A6D0C"/>
    <w:rsid w:val="005A7734"/>
    <w:rsid w:val="005B05B2"/>
    <w:rsid w:val="005B08D9"/>
    <w:rsid w:val="005B14CD"/>
    <w:rsid w:val="005B2625"/>
    <w:rsid w:val="005B2D56"/>
    <w:rsid w:val="005B2E80"/>
    <w:rsid w:val="005B3DB1"/>
    <w:rsid w:val="005B4D9F"/>
    <w:rsid w:val="005B684F"/>
    <w:rsid w:val="005B7383"/>
    <w:rsid w:val="005B7B0A"/>
    <w:rsid w:val="005C0696"/>
    <w:rsid w:val="005C0F0E"/>
    <w:rsid w:val="005C242A"/>
    <w:rsid w:val="005C2AEC"/>
    <w:rsid w:val="005C381B"/>
    <w:rsid w:val="005C3862"/>
    <w:rsid w:val="005C415A"/>
    <w:rsid w:val="005C436D"/>
    <w:rsid w:val="005C44DA"/>
    <w:rsid w:val="005C495B"/>
    <w:rsid w:val="005D2164"/>
    <w:rsid w:val="005D217E"/>
    <w:rsid w:val="005D5E46"/>
    <w:rsid w:val="005D610A"/>
    <w:rsid w:val="005D6F32"/>
    <w:rsid w:val="005E03B1"/>
    <w:rsid w:val="005E0D0A"/>
    <w:rsid w:val="005E101B"/>
    <w:rsid w:val="005E1A27"/>
    <w:rsid w:val="005E1D2F"/>
    <w:rsid w:val="005E26FB"/>
    <w:rsid w:val="005E2B38"/>
    <w:rsid w:val="005E2DCF"/>
    <w:rsid w:val="005E390F"/>
    <w:rsid w:val="005E43BC"/>
    <w:rsid w:val="005E4D34"/>
    <w:rsid w:val="005E5392"/>
    <w:rsid w:val="005E76C0"/>
    <w:rsid w:val="005E7C43"/>
    <w:rsid w:val="005F09A8"/>
    <w:rsid w:val="005F1A87"/>
    <w:rsid w:val="005F2013"/>
    <w:rsid w:val="005F203B"/>
    <w:rsid w:val="005F2F56"/>
    <w:rsid w:val="005F3F2D"/>
    <w:rsid w:val="005F3F5F"/>
    <w:rsid w:val="005F4377"/>
    <w:rsid w:val="005F4420"/>
    <w:rsid w:val="005F4680"/>
    <w:rsid w:val="005F517C"/>
    <w:rsid w:val="005F5B1D"/>
    <w:rsid w:val="005F61B1"/>
    <w:rsid w:val="005F63B8"/>
    <w:rsid w:val="005F73EA"/>
    <w:rsid w:val="006002B6"/>
    <w:rsid w:val="0060079D"/>
    <w:rsid w:val="006009C4"/>
    <w:rsid w:val="0060140A"/>
    <w:rsid w:val="00601442"/>
    <w:rsid w:val="0060255D"/>
    <w:rsid w:val="0060336E"/>
    <w:rsid w:val="006047BC"/>
    <w:rsid w:val="00604D2B"/>
    <w:rsid w:val="006058A8"/>
    <w:rsid w:val="00605BD8"/>
    <w:rsid w:val="006071D6"/>
    <w:rsid w:val="00607278"/>
    <w:rsid w:val="00607EB4"/>
    <w:rsid w:val="006119CF"/>
    <w:rsid w:val="00611FDE"/>
    <w:rsid w:val="0061270A"/>
    <w:rsid w:val="00612EA5"/>
    <w:rsid w:val="00613529"/>
    <w:rsid w:val="00613CAF"/>
    <w:rsid w:val="00613F2B"/>
    <w:rsid w:val="00616E11"/>
    <w:rsid w:val="00616F07"/>
    <w:rsid w:val="00620B01"/>
    <w:rsid w:val="00620CF7"/>
    <w:rsid w:val="00621023"/>
    <w:rsid w:val="00622BA1"/>
    <w:rsid w:val="00622FAB"/>
    <w:rsid w:val="00623F4D"/>
    <w:rsid w:val="00626348"/>
    <w:rsid w:val="00627362"/>
    <w:rsid w:val="006273CF"/>
    <w:rsid w:val="00627950"/>
    <w:rsid w:val="00627D93"/>
    <w:rsid w:val="0063177F"/>
    <w:rsid w:val="00631A0D"/>
    <w:rsid w:val="0063266B"/>
    <w:rsid w:val="006332CD"/>
    <w:rsid w:val="00633427"/>
    <w:rsid w:val="00633C61"/>
    <w:rsid w:val="00634AB7"/>
    <w:rsid w:val="00634CBC"/>
    <w:rsid w:val="00636546"/>
    <w:rsid w:val="0063707A"/>
    <w:rsid w:val="0063786D"/>
    <w:rsid w:val="006409F6"/>
    <w:rsid w:val="00640F40"/>
    <w:rsid w:val="006421D2"/>
    <w:rsid w:val="00642331"/>
    <w:rsid w:val="00642672"/>
    <w:rsid w:val="0064289D"/>
    <w:rsid w:val="00643EAB"/>
    <w:rsid w:val="00643FF5"/>
    <w:rsid w:val="006455EC"/>
    <w:rsid w:val="00646F35"/>
    <w:rsid w:val="00650CED"/>
    <w:rsid w:val="00651FAE"/>
    <w:rsid w:val="00652080"/>
    <w:rsid w:val="006520BB"/>
    <w:rsid w:val="006524A1"/>
    <w:rsid w:val="00654FC1"/>
    <w:rsid w:val="00655ECB"/>
    <w:rsid w:val="00660B9C"/>
    <w:rsid w:val="006611D1"/>
    <w:rsid w:val="0066146B"/>
    <w:rsid w:val="00661E7E"/>
    <w:rsid w:val="00662E6C"/>
    <w:rsid w:val="006635D1"/>
    <w:rsid w:val="00663EDF"/>
    <w:rsid w:val="00664CEE"/>
    <w:rsid w:val="006656EB"/>
    <w:rsid w:val="00666063"/>
    <w:rsid w:val="00670DBB"/>
    <w:rsid w:val="00670E54"/>
    <w:rsid w:val="00670F4E"/>
    <w:rsid w:val="0067251A"/>
    <w:rsid w:val="00672A6E"/>
    <w:rsid w:val="00674E73"/>
    <w:rsid w:val="00675E17"/>
    <w:rsid w:val="0067657D"/>
    <w:rsid w:val="0067759C"/>
    <w:rsid w:val="00680095"/>
    <w:rsid w:val="006801DA"/>
    <w:rsid w:val="0068186E"/>
    <w:rsid w:val="0068223F"/>
    <w:rsid w:val="00683148"/>
    <w:rsid w:val="00683D92"/>
    <w:rsid w:val="0068475D"/>
    <w:rsid w:val="0068494C"/>
    <w:rsid w:val="00684BBB"/>
    <w:rsid w:val="00685A45"/>
    <w:rsid w:val="0068659C"/>
    <w:rsid w:val="0068710B"/>
    <w:rsid w:val="00690835"/>
    <w:rsid w:val="00690F95"/>
    <w:rsid w:val="00691210"/>
    <w:rsid w:val="00691497"/>
    <w:rsid w:val="00691AA9"/>
    <w:rsid w:val="00691E5F"/>
    <w:rsid w:val="00692A26"/>
    <w:rsid w:val="0069324D"/>
    <w:rsid w:val="00694B10"/>
    <w:rsid w:val="00694F4E"/>
    <w:rsid w:val="0069539C"/>
    <w:rsid w:val="006974E9"/>
    <w:rsid w:val="006A310C"/>
    <w:rsid w:val="006A505B"/>
    <w:rsid w:val="006A5333"/>
    <w:rsid w:val="006A586F"/>
    <w:rsid w:val="006A73B3"/>
    <w:rsid w:val="006B0ED0"/>
    <w:rsid w:val="006B1DAF"/>
    <w:rsid w:val="006B298C"/>
    <w:rsid w:val="006B3A86"/>
    <w:rsid w:val="006B3D3A"/>
    <w:rsid w:val="006B43DC"/>
    <w:rsid w:val="006B5578"/>
    <w:rsid w:val="006B5816"/>
    <w:rsid w:val="006B59A9"/>
    <w:rsid w:val="006B68FF"/>
    <w:rsid w:val="006B71E3"/>
    <w:rsid w:val="006B7716"/>
    <w:rsid w:val="006B7E50"/>
    <w:rsid w:val="006C02CE"/>
    <w:rsid w:val="006C0332"/>
    <w:rsid w:val="006C0BA8"/>
    <w:rsid w:val="006C110F"/>
    <w:rsid w:val="006C1B0C"/>
    <w:rsid w:val="006C2311"/>
    <w:rsid w:val="006C23D6"/>
    <w:rsid w:val="006C2F5D"/>
    <w:rsid w:val="006C41E0"/>
    <w:rsid w:val="006C4B79"/>
    <w:rsid w:val="006C6C91"/>
    <w:rsid w:val="006D0310"/>
    <w:rsid w:val="006D06FB"/>
    <w:rsid w:val="006D0D36"/>
    <w:rsid w:val="006D1B1A"/>
    <w:rsid w:val="006D2EBF"/>
    <w:rsid w:val="006D4581"/>
    <w:rsid w:val="006D59A6"/>
    <w:rsid w:val="006D5A42"/>
    <w:rsid w:val="006D6307"/>
    <w:rsid w:val="006D7CE9"/>
    <w:rsid w:val="006E025B"/>
    <w:rsid w:val="006E0DC7"/>
    <w:rsid w:val="006E1286"/>
    <w:rsid w:val="006E2F4C"/>
    <w:rsid w:val="006E36FB"/>
    <w:rsid w:val="006E3F09"/>
    <w:rsid w:val="006E48AD"/>
    <w:rsid w:val="006E5853"/>
    <w:rsid w:val="006E7435"/>
    <w:rsid w:val="006F24C8"/>
    <w:rsid w:val="006F33B4"/>
    <w:rsid w:val="006F387F"/>
    <w:rsid w:val="006F3B2F"/>
    <w:rsid w:val="006F59FF"/>
    <w:rsid w:val="007003CB"/>
    <w:rsid w:val="00700B31"/>
    <w:rsid w:val="00700CDA"/>
    <w:rsid w:val="00701032"/>
    <w:rsid w:val="007012A1"/>
    <w:rsid w:val="0070191B"/>
    <w:rsid w:val="00701E90"/>
    <w:rsid w:val="00702536"/>
    <w:rsid w:val="007037FA"/>
    <w:rsid w:val="00704884"/>
    <w:rsid w:val="00704A33"/>
    <w:rsid w:val="00705B76"/>
    <w:rsid w:val="00705D6D"/>
    <w:rsid w:val="0070600E"/>
    <w:rsid w:val="007061BC"/>
    <w:rsid w:val="0070689F"/>
    <w:rsid w:val="007070D0"/>
    <w:rsid w:val="0071020A"/>
    <w:rsid w:val="00710AF6"/>
    <w:rsid w:val="00710BD0"/>
    <w:rsid w:val="00711905"/>
    <w:rsid w:val="007119CE"/>
    <w:rsid w:val="00712AB6"/>
    <w:rsid w:val="00713610"/>
    <w:rsid w:val="00714925"/>
    <w:rsid w:val="007151C7"/>
    <w:rsid w:val="007173DB"/>
    <w:rsid w:val="007211E7"/>
    <w:rsid w:val="0072199C"/>
    <w:rsid w:val="00721CB0"/>
    <w:rsid w:val="0072348B"/>
    <w:rsid w:val="00725233"/>
    <w:rsid w:val="007252D9"/>
    <w:rsid w:val="007254AC"/>
    <w:rsid w:val="00725861"/>
    <w:rsid w:val="007260C9"/>
    <w:rsid w:val="00726553"/>
    <w:rsid w:val="00726FC7"/>
    <w:rsid w:val="00727934"/>
    <w:rsid w:val="00727D3F"/>
    <w:rsid w:val="00731CB8"/>
    <w:rsid w:val="00732F97"/>
    <w:rsid w:val="00734A17"/>
    <w:rsid w:val="007352F8"/>
    <w:rsid w:val="007353B2"/>
    <w:rsid w:val="0073594C"/>
    <w:rsid w:val="00736343"/>
    <w:rsid w:val="00736AD9"/>
    <w:rsid w:val="00737108"/>
    <w:rsid w:val="00737638"/>
    <w:rsid w:val="00737BEA"/>
    <w:rsid w:val="00740634"/>
    <w:rsid w:val="00740B03"/>
    <w:rsid w:val="00741031"/>
    <w:rsid w:val="00743F5A"/>
    <w:rsid w:val="0074515E"/>
    <w:rsid w:val="007457A5"/>
    <w:rsid w:val="00746731"/>
    <w:rsid w:val="00747C24"/>
    <w:rsid w:val="0075111F"/>
    <w:rsid w:val="007516C9"/>
    <w:rsid w:val="0075441D"/>
    <w:rsid w:val="007553DB"/>
    <w:rsid w:val="00756A2E"/>
    <w:rsid w:val="0075750C"/>
    <w:rsid w:val="0075773D"/>
    <w:rsid w:val="00760D66"/>
    <w:rsid w:val="007614D1"/>
    <w:rsid w:val="0076155A"/>
    <w:rsid w:val="00761A4B"/>
    <w:rsid w:val="007642CD"/>
    <w:rsid w:val="00765318"/>
    <w:rsid w:val="00766DE0"/>
    <w:rsid w:val="00767555"/>
    <w:rsid w:val="007676F4"/>
    <w:rsid w:val="0077009A"/>
    <w:rsid w:val="007704C6"/>
    <w:rsid w:val="00770915"/>
    <w:rsid w:val="00771C1D"/>
    <w:rsid w:val="00772C48"/>
    <w:rsid w:val="00774CE0"/>
    <w:rsid w:val="00774D28"/>
    <w:rsid w:val="00775301"/>
    <w:rsid w:val="0077579C"/>
    <w:rsid w:val="007759AF"/>
    <w:rsid w:val="00775D4F"/>
    <w:rsid w:val="00775DBE"/>
    <w:rsid w:val="0077781C"/>
    <w:rsid w:val="007803E2"/>
    <w:rsid w:val="00782747"/>
    <w:rsid w:val="00782777"/>
    <w:rsid w:val="0078285E"/>
    <w:rsid w:val="00782C27"/>
    <w:rsid w:val="00784B94"/>
    <w:rsid w:val="00784ED0"/>
    <w:rsid w:val="0078612B"/>
    <w:rsid w:val="00786823"/>
    <w:rsid w:val="00790550"/>
    <w:rsid w:val="00790E85"/>
    <w:rsid w:val="007928ED"/>
    <w:rsid w:val="007960EF"/>
    <w:rsid w:val="00796133"/>
    <w:rsid w:val="007967CD"/>
    <w:rsid w:val="00796E31"/>
    <w:rsid w:val="00797105"/>
    <w:rsid w:val="00797A8A"/>
    <w:rsid w:val="007A1B0F"/>
    <w:rsid w:val="007A2DCE"/>
    <w:rsid w:val="007A2E4A"/>
    <w:rsid w:val="007A4994"/>
    <w:rsid w:val="007A5D38"/>
    <w:rsid w:val="007A7F34"/>
    <w:rsid w:val="007B0C9B"/>
    <w:rsid w:val="007B2344"/>
    <w:rsid w:val="007B2AB7"/>
    <w:rsid w:val="007B2C8D"/>
    <w:rsid w:val="007B31FC"/>
    <w:rsid w:val="007B3659"/>
    <w:rsid w:val="007B4EC3"/>
    <w:rsid w:val="007B500F"/>
    <w:rsid w:val="007B51B9"/>
    <w:rsid w:val="007B73BC"/>
    <w:rsid w:val="007C038C"/>
    <w:rsid w:val="007C0EA7"/>
    <w:rsid w:val="007C1582"/>
    <w:rsid w:val="007C174A"/>
    <w:rsid w:val="007C3A9C"/>
    <w:rsid w:val="007C4BBA"/>
    <w:rsid w:val="007C589A"/>
    <w:rsid w:val="007C58E1"/>
    <w:rsid w:val="007C6065"/>
    <w:rsid w:val="007C6183"/>
    <w:rsid w:val="007C698F"/>
    <w:rsid w:val="007C6D09"/>
    <w:rsid w:val="007C786E"/>
    <w:rsid w:val="007C7C3A"/>
    <w:rsid w:val="007D08F0"/>
    <w:rsid w:val="007D2A0E"/>
    <w:rsid w:val="007D2B4E"/>
    <w:rsid w:val="007D306D"/>
    <w:rsid w:val="007D46FC"/>
    <w:rsid w:val="007D5F8A"/>
    <w:rsid w:val="007D6058"/>
    <w:rsid w:val="007D68CB"/>
    <w:rsid w:val="007D6B84"/>
    <w:rsid w:val="007D71D6"/>
    <w:rsid w:val="007D734E"/>
    <w:rsid w:val="007D75B7"/>
    <w:rsid w:val="007E0D5C"/>
    <w:rsid w:val="007E0D85"/>
    <w:rsid w:val="007E1729"/>
    <w:rsid w:val="007E1EEA"/>
    <w:rsid w:val="007E222F"/>
    <w:rsid w:val="007E2336"/>
    <w:rsid w:val="007E4331"/>
    <w:rsid w:val="007E65A8"/>
    <w:rsid w:val="007E6A75"/>
    <w:rsid w:val="007E6E61"/>
    <w:rsid w:val="007E7935"/>
    <w:rsid w:val="007E7DA1"/>
    <w:rsid w:val="007E7DD4"/>
    <w:rsid w:val="007F0D25"/>
    <w:rsid w:val="007F10CC"/>
    <w:rsid w:val="007F22A8"/>
    <w:rsid w:val="007F4513"/>
    <w:rsid w:val="007F4C44"/>
    <w:rsid w:val="007F59FD"/>
    <w:rsid w:val="007F735F"/>
    <w:rsid w:val="007F7CB6"/>
    <w:rsid w:val="00800034"/>
    <w:rsid w:val="00800667"/>
    <w:rsid w:val="008011D4"/>
    <w:rsid w:val="008016C8"/>
    <w:rsid w:val="008018F5"/>
    <w:rsid w:val="00801F6C"/>
    <w:rsid w:val="008024BA"/>
    <w:rsid w:val="00803010"/>
    <w:rsid w:val="008033D0"/>
    <w:rsid w:val="0080386D"/>
    <w:rsid w:val="00803E88"/>
    <w:rsid w:val="0080492B"/>
    <w:rsid w:val="008049D2"/>
    <w:rsid w:val="00805EA6"/>
    <w:rsid w:val="00806BF0"/>
    <w:rsid w:val="00806F83"/>
    <w:rsid w:val="0080755E"/>
    <w:rsid w:val="00807E95"/>
    <w:rsid w:val="00807EF9"/>
    <w:rsid w:val="0081010A"/>
    <w:rsid w:val="008102B7"/>
    <w:rsid w:val="0081036D"/>
    <w:rsid w:val="008107DD"/>
    <w:rsid w:val="00810D34"/>
    <w:rsid w:val="008112D4"/>
    <w:rsid w:val="0081149C"/>
    <w:rsid w:val="00811AC8"/>
    <w:rsid w:val="008121BD"/>
    <w:rsid w:val="00812B1E"/>
    <w:rsid w:val="008139B6"/>
    <w:rsid w:val="00813B40"/>
    <w:rsid w:val="00813F40"/>
    <w:rsid w:val="00814CC4"/>
    <w:rsid w:val="00816D31"/>
    <w:rsid w:val="008217CE"/>
    <w:rsid w:val="00821A67"/>
    <w:rsid w:val="00822161"/>
    <w:rsid w:val="008226EB"/>
    <w:rsid w:val="00826058"/>
    <w:rsid w:val="00826450"/>
    <w:rsid w:val="008264B1"/>
    <w:rsid w:val="00826630"/>
    <w:rsid w:val="00826894"/>
    <w:rsid w:val="00826905"/>
    <w:rsid w:val="0082770F"/>
    <w:rsid w:val="00827880"/>
    <w:rsid w:val="00827EC2"/>
    <w:rsid w:val="00830012"/>
    <w:rsid w:val="008305DD"/>
    <w:rsid w:val="008311BB"/>
    <w:rsid w:val="008324E2"/>
    <w:rsid w:val="0083291F"/>
    <w:rsid w:val="00834378"/>
    <w:rsid w:val="008343D0"/>
    <w:rsid w:val="008352A7"/>
    <w:rsid w:val="00836445"/>
    <w:rsid w:val="00836B06"/>
    <w:rsid w:val="0084021B"/>
    <w:rsid w:val="00840B2C"/>
    <w:rsid w:val="00841645"/>
    <w:rsid w:val="00843A5F"/>
    <w:rsid w:val="00844E14"/>
    <w:rsid w:val="00845F99"/>
    <w:rsid w:val="00846F5C"/>
    <w:rsid w:val="0085030C"/>
    <w:rsid w:val="0085061D"/>
    <w:rsid w:val="0085161D"/>
    <w:rsid w:val="00852630"/>
    <w:rsid w:val="00852B27"/>
    <w:rsid w:val="00853452"/>
    <w:rsid w:val="00853500"/>
    <w:rsid w:val="00853811"/>
    <w:rsid w:val="00853948"/>
    <w:rsid w:val="0085454E"/>
    <w:rsid w:val="00854952"/>
    <w:rsid w:val="00856436"/>
    <w:rsid w:val="00856B49"/>
    <w:rsid w:val="00856EF5"/>
    <w:rsid w:val="00857090"/>
    <w:rsid w:val="00857A67"/>
    <w:rsid w:val="00860086"/>
    <w:rsid w:val="00860146"/>
    <w:rsid w:val="00861B17"/>
    <w:rsid w:val="00862798"/>
    <w:rsid w:val="00863C02"/>
    <w:rsid w:val="008652AD"/>
    <w:rsid w:val="00865625"/>
    <w:rsid w:val="00865905"/>
    <w:rsid w:val="008701EC"/>
    <w:rsid w:val="00870808"/>
    <w:rsid w:val="00871771"/>
    <w:rsid w:val="00872169"/>
    <w:rsid w:val="00873F5F"/>
    <w:rsid w:val="00875FDE"/>
    <w:rsid w:val="00877B2D"/>
    <w:rsid w:val="00877E60"/>
    <w:rsid w:val="0088059F"/>
    <w:rsid w:val="00882B3C"/>
    <w:rsid w:val="00883407"/>
    <w:rsid w:val="008844C8"/>
    <w:rsid w:val="00884A38"/>
    <w:rsid w:val="00884BF2"/>
    <w:rsid w:val="0088689B"/>
    <w:rsid w:val="00886BA2"/>
    <w:rsid w:val="00887FE5"/>
    <w:rsid w:val="00890220"/>
    <w:rsid w:val="008906AE"/>
    <w:rsid w:val="00890D46"/>
    <w:rsid w:val="00892288"/>
    <w:rsid w:val="00893D46"/>
    <w:rsid w:val="008940B3"/>
    <w:rsid w:val="00894292"/>
    <w:rsid w:val="00894CB3"/>
    <w:rsid w:val="008956B4"/>
    <w:rsid w:val="00896AFE"/>
    <w:rsid w:val="0089721F"/>
    <w:rsid w:val="0089757D"/>
    <w:rsid w:val="008A0121"/>
    <w:rsid w:val="008A01CC"/>
    <w:rsid w:val="008A05E9"/>
    <w:rsid w:val="008A0D21"/>
    <w:rsid w:val="008A2BE1"/>
    <w:rsid w:val="008A4A08"/>
    <w:rsid w:val="008A602C"/>
    <w:rsid w:val="008A66D6"/>
    <w:rsid w:val="008A70BE"/>
    <w:rsid w:val="008A79BE"/>
    <w:rsid w:val="008B00D8"/>
    <w:rsid w:val="008B2593"/>
    <w:rsid w:val="008B4D49"/>
    <w:rsid w:val="008B61C4"/>
    <w:rsid w:val="008B6225"/>
    <w:rsid w:val="008B67B4"/>
    <w:rsid w:val="008B6ADA"/>
    <w:rsid w:val="008B7DB5"/>
    <w:rsid w:val="008C0C66"/>
    <w:rsid w:val="008C1C3D"/>
    <w:rsid w:val="008C242D"/>
    <w:rsid w:val="008C357C"/>
    <w:rsid w:val="008C45B1"/>
    <w:rsid w:val="008C483E"/>
    <w:rsid w:val="008C62D3"/>
    <w:rsid w:val="008C7FE3"/>
    <w:rsid w:val="008D0244"/>
    <w:rsid w:val="008D0489"/>
    <w:rsid w:val="008D06D0"/>
    <w:rsid w:val="008D0A83"/>
    <w:rsid w:val="008D1726"/>
    <w:rsid w:val="008D17B0"/>
    <w:rsid w:val="008D1AB3"/>
    <w:rsid w:val="008D1B78"/>
    <w:rsid w:val="008D216F"/>
    <w:rsid w:val="008D3279"/>
    <w:rsid w:val="008D6A38"/>
    <w:rsid w:val="008E0A9A"/>
    <w:rsid w:val="008E1F33"/>
    <w:rsid w:val="008E2CF0"/>
    <w:rsid w:val="008E39D2"/>
    <w:rsid w:val="008E48BC"/>
    <w:rsid w:val="008E56C6"/>
    <w:rsid w:val="008E5C03"/>
    <w:rsid w:val="008E604D"/>
    <w:rsid w:val="008E71D9"/>
    <w:rsid w:val="008E7734"/>
    <w:rsid w:val="008E7E1A"/>
    <w:rsid w:val="008F0AD5"/>
    <w:rsid w:val="008F156E"/>
    <w:rsid w:val="008F2C33"/>
    <w:rsid w:val="008F3185"/>
    <w:rsid w:val="008F6189"/>
    <w:rsid w:val="008F638C"/>
    <w:rsid w:val="008F69DB"/>
    <w:rsid w:val="009012D1"/>
    <w:rsid w:val="0090321D"/>
    <w:rsid w:val="00904A0C"/>
    <w:rsid w:val="009057F6"/>
    <w:rsid w:val="00906A6E"/>
    <w:rsid w:val="0091106C"/>
    <w:rsid w:val="009111D7"/>
    <w:rsid w:val="0091170F"/>
    <w:rsid w:val="00911E1C"/>
    <w:rsid w:val="00913036"/>
    <w:rsid w:val="00915526"/>
    <w:rsid w:val="00916A06"/>
    <w:rsid w:val="00916F11"/>
    <w:rsid w:val="00916FBB"/>
    <w:rsid w:val="00917A24"/>
    <w:rsid w:val="00920B86"/>
    <w:rsid w:val="009218F9"/>
    <w:rsid w:val="009228A9"/>
    <w:rsid w:val="009229BE"/>
    <w:rsid w:val="00923222"/>
    <w:rsid w:val="009232E5"/>
    <w:rsid w:val="009234D9"/>
    <w:rsid w:val="00923B43"/>
    <w:rsid w:val="00924916"/>
    <w:rsid w:val="00932004"/>
    <w:rsid w:val="00933129"/>
    <w:rsid w:val="00933D5F"/>
    <w:rsid w:val="00933E50"/>
    <w:rsid w:val="00934B0D"/>
    <w:rsid w:val="00935B56"/>
    <w:rsid w:val="00937364"/>
    <w:rsid w:val="00937A62"/>
    <w:rsid w:val="009403C2"/>
    <w:rsid w:val="009404A8"/>
    <w:rsid w:val="00940D83"/>
    <w:rsid w:val="0094163F"/>
    <w:rsid w:val="00941BA6"/>
    <w:rsid w:val="0094275E"/>
    <w:rsid w:val="00942897"/>
    <w:rsid w:val="00942A19"/>
    <w:rsid w:val="00943723"/>
    <w:rsid w:val="00943DE1"/>
    <w:rsid w:val="009442D6"/>
    <w:rsid w:val="00944560"/>
    <w:rsid w:val="009448AD"/>
    <w:rsid w:val="00945CA3"/>
    <w:rsid w:val="00946F28"/>
    <w:rsid w:val="00947983"/>
    <w:rsid w:val="00947C00"/>
    <w:rsid w:val="00953784"/>
    <w:rsid w:val="00953C06"/>
    <w:rsid w:val="00954341"/>
    <w:rsid w:val="009544E2"/>
    <w:rsid w:val="00954B39"/>
    <w:rsid w:val="009555A4"/>
    <w:rsid w:val="00955BB5"/>
    <w:rsid w:val="00956149"/>
    <w:rsid w:val="00956FCD"/>
    <w:rsid w:val="009571A8"/>
    <w:rsid w:val="00960398"/>
    <w:rsid w:val="00960941"/>
    <w:rsid w:val="0096120C"/>
    <w:rsid w:val="009614F9"/>
    <w:rsid w:val="009646B1"/>
    <w:rsid w:val="00967934"/>
    <w:rsid w:val="00970EC3"/>
    <w:rsid w:val="00971FA3"/>
    <w:rsid w:val="009722FD"/>
    <w:rsid w:val="00972308"/>
    <w:rsid w:val="00973009"/>
    <w:rsid w:val="009737E5"/>
    <w:rsid w:val="00973D4A"/>
    <w:rsid w:val="00976165"/>
    <w:rsid w:val="00976AC8"/>
    <w:rsid w:val="00980528"/>
    <w:rsid w:val="009805DF"/>
    <w:rsid w:val="00983CCB"/>
    <w:rsid w:val="00985678"/>
    <w:rsid w:val="00986FF8"/>
    <w:rsid w:val="009870D2"/>
    <w:rsid w:val="0099204A"/>
    <w:rsid w:val="00992593"/>
    <w:rsid w:val="0099276A"/>
    <w:rsid w:val="0099395E"/>
    <w:rsid w:val="009940F7"/>
    <w:rsid w:val="00995D27"/>
    <w:rsid w:val="00996215"/>
    <w:rsid w:val="0099707D"/>
    <w:rsid w:val="009A2F48"/>
    <w:rsid w:val="009A36C4"/>
    <w:rsid w:val="009A3EA6"/>
    <w:rsid w:val="009A60C9"/>
    <w:rsid w:val="009A684A"/>
    <w:rsid w:val="009A79C3"/>
    <w:rsid w:val="009B1116"/>
    <w:rsid w:val="009B11CB"/>
    <w:rsid w:val="009B3FF0"/>
    <w:rsid w:val="009B5168"/>
    <w:rsid w:val="009B5571"/>
    <w:rsid w:val="009B63DA"/>
    <w:rsid w:val="009B72FE"/>
    <w:rsid w:val="009B73F4"/>
    <w:rsid w:val="009B7B5B"/>
    <w:rsid w:val="009B7F80"/>
    <w:rsid w:val="009C2669"/>
    <w:rsid w:val="009C37CF"/>
    <w:rsid w:val="009C4AFC"/>
    <w:rsid w:val="009C4E50"/>
    <w:rsid w:val="009C6AE1"/>
    <w:rsid w:val="009C766A"/>
    <w:rsid w:val="009D00B2"/>
    <w:rsid w:val="009D0377"/>
    <w:rsid w:val="009D2193"/>
    <w:rsid w:val="009D2663"/>
    <w:rsid w:val="009D3783"/>
    <w:rsid w:val="009D46B6"/>
    <w:rsid w:val="009D65BA"/>
    <w:rsid w:val="009D695B"/>
    <w:rsid w:val="009D78FC"/>
    <w:rsid w:val="009D7BFA"/>
    <w:rsid w:val="009E1CFF"/>
    <w:rsid w:val="009E28C3"/>
    <w:rsid w:val="009E376E"/>
    <w:rsid w:val="009E3EAA"/>
    <w:rsid w:val="009E6EE9"/>
    <w:rsid w:val="009F0570"/>
    <w:rsid w:val="009F060E"/>
    <w:rsid w:val="009F11D7"/>
    <w:rsid w:val="009F2DCA"/>
    <w:rsid w:val="009F2F40"/>
    <w:rsid w:val="009F3076"/>
    <w:rsid w:val="009F3D7E"/>
    <w:rsid w:val="009F4879"/>
    <w:rsid w:val="009F4998"/>
    <w:rsid w:val="009F607C"/>
    <w:rsid w:val="009F63E8"/>
    <w:rsid w:val="009F69C7"/>
    <w:rsid w:val="00A00A47"/>
    <w:rsid w:val="00A01C30"/>
    <w:rsid w:val="00A03251"/>
    <w:rsid w:val="00A0339D"/>
    <w:rsid w:val="00A0598B"/>
    <w:rsid w:val="00A05E3C"/>
    <w:rsid w:val="00A06804"/>
    <w:rsid w:val="00A07671"/>
    <w:rsid w:val="00A10115"/>
    <w:rsid w:val="00A10D03"/>
    <w:rsid w:val="00A10FD7"/>
    <w:rsid w:val="00A1218E"/>
    <w:rsid w:val="00A12C8B"/>
    <w:rsid w:val="00A13BFD"/>
    <w:rsid w:val="00A14B54"/>
    <w:rsid w:val="00A157E2"/>
    <w:rsid w:val="00A15E2C"/>
    <w:rsid w:val="00A1678A"/>
    <w:rsid w:val="00A16962"/>
    <w:rsid w:val="00A16A5A"/>
    <w:rsid w:val="00A1708A"/>
    <w:rsid w:val="00A17676"/>
    <w:rsid w:val="00A178B7"/>
    <w:rsid w:val="00A179BC"/>
    <w:rsid w:val="00A17BD3"/>
    <w:rsid w:val="00A22495"/>
    <w:rsid w:val="00A22DA3"/>
    <w:rsid w:val="00A2378C"/>
    <w:rsid w:val="00A239AD"/>
    <w:rsid w:val="00A25B89"/>
    <w:rsid w:val="00A25CC8"/>
    <w:rsid w:val="00A260C9"/>
    <w:rsid w:val="00A26805"/>
    <w:rsid w:val="00A2796B"/>
    <w:rsid w:val="00A30775"/>
    <w:rsid w:val="00A30F89"/>
    <w:rsid w:val="00A32745"/>
    <w:rsid w:val="00A32F74"/>
    <w:rsid w:val="00A331EE"/>
    <w:rsid w:val="00A36147"/>
    <w:rsid w:val="00A36C42"/>
    <w:rsid w:val="00A37616"/>
    <w:rsid w:val="00A411AE"/>
    <w:rsid w:val="00A41C13"/>
    <w:rsid w:val="00A41EF0"/>
    <w:rsid w:val="00A42F68"/>
    <w:rsid w:val="00A43E8E"/>
    <w:rsid w:val="00A47EC8"/>
    <w:rsid w:val="00A5081A"/>
    <w:rsid w:val="00A50D17"/>
    <w:rsid w:val="00A50EB5"/>
    <w:rsid w:val="00A53C3E"/>
    <w:rsid w:val="00A544E2"/>
    <w:rsid w:val="00A545BA"/>
    <w:rsid w:val="00A5467D"/>
    <w:rsid w:val="00A54E56"/>
    <w:rsid w:val="00A552AA"/>
    <w:rsid w:val="00A56FE2"/>
    <w:rsid w:val="00A57557"/>
    <w:rsid w:val="00A57745"/>
    <w:rsid w:val="00A57954"/>
    <w:rsid w:val="00A6073A"/>
    <w:rsid w:val="00A60E1D"/>
    <w:rsid w:val="00A60FFA"/>
    <w:rsid w:val="00A61FC0"/>
    <w:rsid w:val="00A63258"/>
    <w:rsid w:val="00A633CA"/>
    <w:rsid w:val="00A643C4"/>
    <w:rsid w:val="00A64E47"/>
    <w:rsid w:val="00A64EAB"/>
    <w:rsid w:val="00A65421"/>
    <w:rsid w:val="00A65D5F"/>
    <w:rsid w:val="00A66060"/>
    <w:rsid w:val="00A6697A"/>
    <w:rsid w:val="00A66B41"/>
    <w:rsid w:val="00A66DAF"/>
    <w:rsid w:val="00A7207E"/>
    <w:rsid w:val="00A72419"/>
    <w:rsid w:val="00A72F92"/>
    <w:rsid w:val="00A73BB7"/>
    <w:rsid w:val="00A73C40"/>
    <w:rsid w:val="00A743BC"/>
    <w:rsid w:val="00A80DAF"/>
    <w:rsid w:val="00A8461D"/>
    <w:rsid w:val="00A85005"/>
    <w:rsid w:val="00A85BF5"/>
    <w:rsid w:val="00A8721B"/>
    <w:rsid w:val="00A87442"/>
    <w:rsid w:val="00A8753B"/>
    <w:rsid w:val="00A87E63"/>
    <w:rsid w:val="00A9033C"/>
    <w:rsid w:val="00A91596"/>
    <w:rsid w:val="00A915CA"/>
    <w:rsid w:val="00A917A6"/>
    <w:rsid w:val="00A92FB8"/>
    <w:rsid w:val="00A94878"/>
    <w:rsid w:val="00A95E9A"/>
    <w:rsid w:val="00A96940"/>
    <w:rsid w:val="00A972EA"/>
    <w:rsid w:val="00A97657"/>
    <w:rsid w:val="00A978DA"/>
    <w:rsid w:val="00AA09CA"/>
    <w:rsid w:val="00AA202D"/>
    <w:rsid w:val="00AA267B"/>
    <w:rsid w:val="00AA4CF3"/>
    <w:rsid w:val="00AA740E"/>
    <w:rsid w:val="00AB0578"/>
    <w:rsid w:val="00AB08DF"/>
    <w:rsid w:val="00AB201C"/>
    <w:rsid w:val="00AB23E0"/>
    <w:rsid w:val="00AB24F1"/>
    <w:rsid w:val="00AB3758"/>
    <w:rsid w:val="00AB376C"/>
    <w:rsid w:val="00AB3F5F"/>
    <w:rsid w:val="00AB4732"/>
    <w:rsid w:val="00AB5135"/>
    <w:rsid w:val="00AB6EDC"/>
    <w:rsid w:val="00AB7D34"/>
    <w:rsid w:val="00AC01CA"/>
    <w:rsid w:val="00AC089E"/>
    <w:rsid w:val="00AC11DB"/>
    <w:rsid w:val="00AC165D"/>
    <w:rsid w:val="00AC1DAC"/>
    <w:rsid w:val="00AC20EE"/>
    <w:rsid w:val="00AC381D"/>
    <w:rsid w:val="00AC38CF"/>
    <w:rsid w:val="00AC398A"/>
    <w:rsid w:val="00AC3D54"/>
    <w:rsid w:val="00AC434C"/>
    <w:rsid w:val="00AC4881"/>
    <w:rsid w:val="00AD04BC"/>
    <w:rsid w:val="00AD2A90"/>
    <w:rsid w:val="00AD3473"/>
    <w:rsid w:val="00AD34D9"/>
    <w:rsid w:val="00AD4BCB"/>
    <w:rsid w:val="00AD7838"/>
    <w:rsid w:val="00AD7EDC"/>
    <w:rsid w:val="00AD7FB1"/>
    <w:rsid w:val="00AE084C"/>
    <w:rsid w:val="00AE11FE"/>
    <w:rsid w:val="00AE1EA4"/>
    <w:rsid w:val="00AE1FE6"/>
    <w:rsid w:val="00AE2282"/>
    <w:rsid w:val="00AE39AB"/>
    <w:rsid w:val="00AE55F9"/>
    <w:rsid w:val="00AE56C5"/>
    <w:rsid w:val="00AE5934"/>
    <w:rsid w:val="00AE5EDE"/>
    <w:rsid w:val="00AE7F95"/>
    <w:rsid w:val="00AF0BB3"/>
    <w:rsid w:val="00AF13FA"/>
    <w:rsid w:val="00AF1F15"/>
    <w:rsid w:val="00AF1FA2"/>
    <w:rsid w:val="00AF2473"/>
    <w:rsid w:val="00AF2C49"/>
    <w:rsid w:val="00AF64BB"/>
    <w:rsid w:val="00AF67E3"/>
    <w:rsid w:val="00AF6B19"/>
    <w:rsid w:val="00B0152A"/>
    <w:rsid w:val="00B01540"/>
    <w:rsid w:val="00B02A14"/>
    <w:rsid w:val="00B02A6C"/>
    <w:rsid w:val="00B02BD7"/>
    <w:rsid w:val="00B03DD6"/>
    <w:rsid w:val="00B049D1"/>
    <w:rsid w:val="00B06ED9"/>
    <w:rsid w:val="00B07B73"/>
    <w:rsid w:val="00B10BD7"/>
    <w:rsid w:val="00B10DE4"/>
    <w:rsid w:val="00B115B8"/>
    <w:rsid w:val="00B115CA"/>
    <w:rsid w:val="00B11FE6"/>
    <w:rsid w:val="00B124D9"/>
    <w:rsid w:val="00B126EF"/>
    <w:rsid w:val="00B12D7B"/>
    <w:rsid w:val="00B134AF"/>
    <w:rsid w:val="00B15705"/>
    <w:rsid w:val="00B15779"/>
    <w:rsid w:val="00B15D64"/>
    <w:rsid w:val="00B1655C"/>
    <w:rsid w:val="00B173AC"/>
    <w:rsid w:val="00B1790E"/>
    <w:rsid w:val="00B211A1"/>
    <w:rsid w:val="00B21658"/>
    <w:rsid w:val="00B21894"/>
    <w:rsid w:val="00B22178"/>
    <w:rsid w:val="00B22890"/>
    <w:rsid w:val="00B22A16"/>
    <w:rsid w:val="00B23713"/>
    <w:rsid w:val="00B24927"/>
    <w:rsid w:val="00B25559"/>
    <w:rsid w:val="00B257BB"/>
    <w:rsid w:val="00B26089"/>
    <w:rsid w:val="00B26548"/>
    <w:rsid w:val="00B26916"/>
    <w:rsid w:val="00B26D4B"/>
    <w:rsid w:val="00B27B42"/>
    <w:rsid w:val="00B3063D"/>
    <w:rsid w:val="00B31408"/>
    <w:rsid w:val="00B31BCF"/>
    <w:rsid w:val="00B351A4"/>
    <w:rsid w:val="00B35B01"/>
    <w:rsid w:val="00B360D8"/>
    <w:rsid w:val="00B36929"/>
    <w:rsid w:val="00B36AF9"/>
    <w:rsid w:val="00B370F6"/>
    <w:rsid w:val="00B374A8"/>
    <w:rsid w:val="00B374F3"/>
    <w:rsid w:val="00B40C5B"/>
    <w:rsid w:val="00B41A6F"/>
    <w:rsid w:val="00B41D87"/>
    <w:rsid w:val="00B41EF7"/>
    <w:rsid w:val="00B427A7"/>
    <w:rsid w:val="00B42D5C"/>
    <w:rsid w:val="00B431EF"/>
    <w:rsid w:val="00B4340C"/>
    <w:rsid w:val="00B44AD3"/>
    <w:rsid w:val="00B4577F"/>
    <w:rsid w:val="00B459F7"/>
    <w:rsid w:val="00B47F66"/>
    <w:rsid w:val="00B506CC"/>
    <w:rsid w:val="00B50B28"/>
    <w:rsid w:val="00B53B9D"/>
    <w:rsid w:val="00B5421E"/>
    <w:rsid w:val="00B545FD"/>
    <w:rsid w:val="00B548B6"/>
    <w:rsid w:val="00B551EA"/>
    <w:rsid w:val="00B56810"/>
    <w:rsid w:val="00B5687A"/>
    <w:rsid w:val="00B60F78"/>
    <w:rsid w:val="00B62256"/>
    <w:rsid w:val="00B6296C"/>
    <w:rsid w:val="00B63FAF"/>
    <w:rsid w:val="00B640D5"/>
    <w:rsid w:val="00B645D1"/>
    <w:rsid w:val="00B64DC3"/>
    <w:rsid w:val="00B6543C"/>
    <w:rsid w:val="00B67569"/>
    <w:rsid w:val="00B67BBD"/>
    <w:rsid w:val="00B70A70"/>
    <w:rsid w:val="00B72614"/>
    <w:rsid w:val="00B72A0D"/>
    <w:rsid w:val="00B733EE"/>
    <w:rsid w:val="00B74A53"/>
    <w:rsid w:val="00B760EF"/>
    <w:rsid w:val="00B764F7"/>
    <w:rsid w:val="00B810B9"/>
    <w:rsid w:val="00B814E0"/>
    <w:rsid w:val="00B83068"/>
    <w:rsid w:val="00B83591"/>
    <w:rsid w:val="00B8369A"/>
    <w:rsid w:val="00B837A7"/>
    <w:rsid w:val="00B8429F"/>
    <w:rsid w:val="00B84F3F"/>
    <w:rsid w:val="00B86329"/>
    <w:rsid w:val="00B8697A"/>
    <w:rsid w:val="00B86DE6"/>
    <w:rsid w:val="00B9073F"/>
    <w:rsid w:val="00B91B6B"/>
    <w:rsid w:val="00B9272E"/>
    <w:rsid w:val="00B92D04"/>
    <w:rsid w:val="00B939A2"/>
    <w:rsid w:val="00B94A51"/>
    <w:rsid w:val="00B95928"/>
    <w:rsid w:val="00B95B89"/>
    <w:rsid w:val="00B96051"/>
    <w:rsid w:val="00B963AF"/>
    <w:rsid w:val="00BA00F3"/>
    <w:rsid w:val="00BA0FAB"/>
    <w:rsid w:val="00BA1300"/>
    <w:rsid w:val="00BA236F"/>
    <w:rsid w:val="00BA2A9E"/>
    <w:rsid w:val="00BA3BF9"/>
    <w:rsid w:val="00BA4097"/>
    <w:rsid w:val="00BA4161"/>
    <w:rsid w:val="00BA41DB"/>
    <w:rsid w:val="00BA4824"/>
    <w:rsid w:val="00BA54B5"/>
    <w:rsid w:val="00BB034A"/>
    <w:rsid w:val="00BB065A"/>
    <w:rsid w:val="00BB0F34"/>
    <w:rsid w:val="00BB120E"/>
    <w:rsid w:val="00BB25F0"/>
    <w:rsid w:val="00BB310A"/>
    <w:rsid w:val="00BB3F48"/>
    <w:rsid w:val="00BB50F0"/>
    <w:rsid w:val="00BB5965"/>
    <w:rsid w:val="00BB5ADD"/>
    <w:rsid w:val="00BC03E3"/>
    <w:rsid w:val="00BC03E8"/>
    <w:rsid w:val="00BC09BB"/>
    <w:rsid w:val="00BC26CD"/>
    <w:rsid w:val="00BC2B07"/>
    <w:rsid w:val="00BC32D7"/>
    <w:rsid w:val="00BC3E0C"/>
    <w:rsid w:val="00BC470D"/>
    <w:rsid w:val="00BC53C9"/>
    <w:rsid w:val="00BC54A9"/>
    <w:rsid w:val="00BC7853"/>
    <w:rsid w:val="00BC7E84"/>
    <w:rsid w:val="00BD139A"/>
    <w:rsid w:val="00BD1AA9"/>
    <w:rsid w:val="00BD1D11"/>
    <w:rsid w:val="00BD50EE"/>
    <w:rsid w:val="00BD7AAC"/>
    <w:rsid w:val="00BE1D75"/>
    <w:rsid w:val="00BE273C"/>
    <w:rsid w:val="00BE3274"/>
    <w:rsid w:val="00BE3422"/>
    <w:rsid w:val="00BE3A1A"/>
    <w:rsid w:val="00BE42A2"/>
    <w:rsid w:val="00BE47B4"/>
    <w:rsid w:val="00BE6E26"/>
    <w:rsid w:val="00BE6F06"/>
    <w:rsid w:val="00BE77A9"/>
    <w:rsid w:val="00BE7E6E"/>
    <w:rsid w:val="00BF1592"/>
    <w:rsid w:val="00BF1CF6"/>
    <w:rsid w:val="00BF1FCD"/>
    <w:rsid w:val="00BF2B35"/>
    <w:rsid w:val="00BF2E8A"/>
    <w:rsid w:val="00BF4C62"/>
    <w:rsid w:val="00BF5A84"/>
    <w:rsid w:val="00BF60C8"/>
    <w:rsid w:val="00BF7649"/>
    <w:rsid w:val="00C03758"/>
    <w:rsid w:val="00C04318"/>
    <w:rsid w:val="00C04A2E"/>
    <w:rsid w:val="00C04A3E"/>
    <w:rsid w:val="00C05109"/>
    <w:rsid w:val="00C06A23"/>
    <w:rsid w:val="00C07B03"/>
    <w:rsid w:val="00C10275"/>
    <w:rsid w:val="00C10360"/>
    <w:rsid w:val="00C10DFC"/>
    <w:rsid w:val="00C11BB6"/>
    <w:rsid w:val="00C14579"/>
    <w:rsid w:val="00C16351"/>
    <w:rsid w:val="00C16AAF"/>
    <w:rsid w:val="00C16C4A"/>
    <w:rsid w:val="00C21D7A"/>
    <w:rsid w:val="00C21F85"/>
    <w:rsid w:val="00C21FB7"/>
    <w:rsid w:val="00C2240C"/>
    <w:rsid w:val="00C22601"/>
    <w:rsid w:val="00C227BE"/>
    <w:rsid w:val="00C22E52"/>
    <w:rsid w:val="00C23113"/>
    <w:rsid w:val="00C23BB8"/>
    <w:rsid w:val="00C24830"/>
    <w:rsid w:val="00C26176"/>
    <w:rsid w:val="00C26316"/>
    <w:rsid w:val="00C273EB"/>
    <w:rsid w:val="00C278AD"/>
    <w:rsid w:val="00C30710"/>
    <w:rsid w:val="00C3129E"/>
    <w:rsid w:val="00C325FD"/>
    <w:rsid w:val="00C32F01"/>
    <w:rsid w:val="00C331EE"/>
    <w:rsid w:val="00C340FA"/>
    <w:rsid w:val="00C34114"/>
    <w:rsid w:val="00C34D54"/>
    <w:rsid w:val="00C355CF"/>
    <w:rsid w:val="00C3621A"/>
    <w:rsid w:val="00C366F4"/>
    <w:rsid w:val="00C367B4"/>
    <w:rsid w:val="00C36B78"/>
    <w:rsid w:val="00C37AA9"/>
    <w:rsid w:val="00C37FE4"/>
    <w:rsid w:val="00C40797"/>
    <w:rsid w:val="00C40898"/>
    <w:rsid w:val="00C40F88"/>
    <w:rsid w:val="00C4145A"/>
    <w:rsid w:val="00C42BDF"/>
    <w:rsid w:val="00C4353B"/>
    <w:rsid w:val="00C4354F"/>
    <w:rsid w:val="00C44EF2"/>
    <w:rsid w:val="00C4671B"/>
    <w:rsid w:val="00C46F71"/>
    <w:rsid w:val="00C47904"/>
    <w:rsid w:val="00C47E4B"/>
    <w:rsid w:val="00C50D38"/>
    <w:rsid w:val="00C53ABE"/>
    <w:rsid w:val="00C53B2D"/>
    <w:rsid w:val="00C54E38"/>
    <w:rsid w:val="00C56FB0"/>
    <w:rsid w:val="00C614AD"/>
    <w:rsid w:val="00C61ABA"/>
    <w:rsid w:val="00C62226"/>
    <w:rsid w:val="00C63722"/>
    <w:rsid w:val="00C65A34"/>
    <w:rsid w:val="00C65BAC"/>
    <w:rsid w:val="00C65EC4"/>
    <w:rsid w:val="00C66901"/>
    <w:rsid w:val="00C71F21"/>
    <w:rsid w:val="00C72504"/>
    <w:rsid w:val="00C756AB"/>
    <w:rsid w:val="00C7571B"/>
    <w:rsid w:val="00C75939"/>
    <w:rsid w:val="00C77C5A"/>
    <w:rsid w:val="00C80EB3"/>
    <w:rsid w:val="00C81A9C"/>
    <w:rsid w:val="00C82294"/>
    <w:rsid w:val="00C8253B"/>
    <w:rsid w:val="00C83601"/>
    <w:rsid w:val="00C84971"/>
    <w:rsid w:val="00C84B41"/>
    <w:rsid w:val="00C84D27"/>
    <w:rsid w:val="00C8567C"/>
    <w:rsid w:val="00C8687E"/>
    <w:rsid w:val="00C86883"/>
    <w:rsid w:val="00C869B5"/>
    <w:rsid w:val="00C86ED1"/>
    <w:rsid w:val="00C90648"/>
    <w:rsid w:val="00C90854"/>
    <w:rsid w:val="00C90B9C"/>
    <w:rsid w:val="00C94A9A"/>
    <w:rsid w:val="00C95BE8"/>
    <w:rsid w:val="00C96528"/>
    <w:rsid w:val="00C96E1E"/>
    <w:rsid w:val="00C97818"/>
    <w:rsid w:val="00CA0510"/>
    <w:rsid w:val="00CA0FC8"/>
    <w:rsid w:val="00CA1198"/>
    <w:rsid w:val="00CA24F9"/>
    <w:rsid w:val="00CA2500"/>
    <w:rsid w:val="00CA2774"/>
    <w:rsid w:val="00CA2B67"/>
    <w:rsid w:val="00CA3958"/>
    <w:rsid w:val="00CA433A"/>
    <w:rsid w:val="00CA4CBC"/>
    <w:rsid w:val="00CA4EE2"/>
    <w:rsid w:val="00CA68D5"/>
    <w:rsid w:val="00CB243F"/>
    <w:rsid w:val="00CB2819"/>
    <w:rsid w:val="00CB2934"/>
    <w:rsid w:val="00CB2E49"/>
    <w:rsid w:val="00CB3F9E"/>
    <w:rsid w:val="00CB46E3"/>
    <w:rsid w:val="00CB5353"/>
    <w:rsid w:val="00CB58BF"/>
    <w:rsid w:val="00CB613D"/>
    <w:rsid w:val="00CB7C9A"/>
    <w:rsid w:val="00CC103A"/>
    <w:rsid w:val="00CC1867"/>
    <w:rsid w:val="00CC2557"/>
    <w:rsid w:val="00CC26F9"/>
    <w:rsid w:val="00CC2C66"/>
    <w:rsid w:val="00CC713C"/>
    <w:rsid w:val="00CC7CA2"/>
    <w:rsid w:val="00CD04B3"/>
    <w:rsid w:val="00CD1080"/>
    <w:rsid w:val="00CD2A14"/>
    <w:rsid w:val="00CD2A83"/>
    <w:rsid w:val="00CD3B7C"/>
    <w:rsid w:val="00CD45AF"/>
    <w:rsid w:val="00CD476F"/>
    <w:rsid w:val="00CD5CAF"/>
    <w:rsid w:val="00CD5D76"/>
    <w:rsid w:val="00CD7895"/>
    <w:rsid w:val="00CE0585"/>
    <w:rsid w:val="00CE0AD8"/>
    <w:rsid w:val="00CE150F"/>
    <w:rsid w:val="00CE1D73"/>
    <w:rsid w:val="00CE274E"/>
    <w:rsid w:val="00CE4B44"/>
    <w:rsid w:val="00CE64C7"/>
    <w:rsid w:val="00CE67A2"/>
    <w:rsid w:val="00CE6B77"/>
    <w:rsid w:val="00CE6CE0"/>
    <w:rsid w:val="00CE758C"/>
    <w:rsid w:val="00CF086F"/>
    <w:rsid w:val="00CF277A"/>
    <w:rsid w:val="00CF3C28"/>
    <w:rsid w:val="00CF7225"/>
    <w:rsid w:val="00D00FA8"/>
    <w:rsid w:val="00D012BA"/>
    <w:rsid w:val="00D02557"/>
    <w:rsid w:val="00D02A94"/>
    <w:rsid w:val="00D03F35"/>
    <w:rsid w:val="00D04659"/>
    <w:rsid w:val="00D05030"/>
    <w:rsid w:val="00D0617B"/>
    <w:rsid w:val="00D12B1B"/>
    <w:rsid w:val="00D14B86"/>
    <w:rsid w:val="00D157BF"/>
    <w:rsid w:val="00D1665C"/>
    <w:rsid w:val="00D167FB"/>
    <w:rsid w:val="00D21A4A"/>
    <w:rsid w:val="00D227DB"/>
    <w:rsid w:val="00D243DA"/>
    <w:rsid w:val="00D254B8"/>
    <w:rsid w:val="00D25505"/>
    <w:rsid w:val="00D25CC7"/>
    <w:rsid w:val="00D263DF"/>
    <w:rsid w:val="00D27298"/>
    <w:rsid w:val="00D27AB4"/>
    <w:rsid w:val="00D27CC0"/>
    <w:rsid w:val="00D27CE4"/>
    <w:rsid w:val="00D30568"/>
    <w:rsid w:val="00D307FC"/>
    <w:rsid w:val="00D30985"/>
    <w:rsid w:val="00D3279D"/>
    <w:rsid w:val="00D32E29"/>
    <w:rsid w:val="00D331C7"/>
    <w:rsid w:val="00D337B7"/>
    <w:rsid w:val="00D33B08"/>
    <w:rsid w:val="00D33BCA"/>
    <w:rsid w:val="00D340B4"/>
    <w:rsid w:val="00D345F3"/>
    <w:rsid w:val="00D34746"/>
    <w:rsid w:val="00D35263"/>
    <w:rsid w:val="00D404E5"/>
    <w:rsid w:val="00D40BAF"/>
    <w:rsid w:val="00D41194"/>
    <w:rsid w:val="00D41283"/>
    <w:rsid w:val="00D412FC"/>
    <w:rsid w:val="00D42049"/>
    <w:rsid w:val="00D42AEF"/>
    <w:rsid w:val="00D42C2A"/>
    <w:rsid w:val="00D43694"/>
    <w:rsid w:val="00D451A4"/>
    <w:rsid w:val="00D46616"/>
    <w:rsid w:val="00D46BEA"/>
    <w:rsid w:val="00D46C02"/>
    <w:rsid w:val="00D470E2"/>
    <w:rsid w:val="00D47A85"/>
    <w:rsid w:val="00D515EF"/>
    <w:rsid w:val="00D523FB"/>
    <w:rsid w:val="00D551EE"/>
    <w:rsid w:val="00D55675"/>
    <w:rsid w:val="00D55BD7"/>
    <w:rsid w:val="00D56936"/>
    <w:rsid w:val="00D56C3F"/>
    <w:rsid w:val="00D576C3"/>
    <w:rsid w:val="00D57F2D"/>
    <w:rsid w:val="00D57F49"/>
    <w:rsid w:val="00D61330"/>
    <w:rsid w:val="00D62DFA"/>
    <w:rsid w:val="00D64EE8"/>
    <w:rsid w:val="00D6500E"/>
    <w:rsid w:val="00D65E28"/>
    <w:rsid w:val="00D6699D"/>
    <w:rsid w:val="00D670FF"/>
    <w:rsid w:val="00D677C0"/>
    <w:rsid w:val="00D70854"/>
    <w:rsid w:val="00D710A0"/>
    <w:rsid w:val="00D728C6"/>
    <w:rsid w:val="00D728FD"/>
    <w:rsid w:val="00D731F5"/>
    <w:rsid w:val="00D73873"/>
    <w:rsid w:val="00D74226"/>
    <w:rsid w:val="00D74655"/>
    <w:rsid w:val="00D75938"/>
    <w:rsid w:val="00D76310"/>
    <w:rsid w:val="00D76CDA"/>
    <w:rsid w:val="00D77BAC"/>
    <w:rsid w:val="00D801C1"/>
    <w:rsid w:val="00D80E62"/>
    <w:rsid w:val="00D80EB5"/>
    <w:rsid w:val="00D822F5"/>
    <w:rsid w:val="00D82315"/>
    <w:rsid w:val="00D829BD"/>
    <w:rsid w:val="00D82B28"/>
    <w:rsid w:val="00D82DDB"/>
    <w:rsid w:val="00D85867"/>
    <w:rsid w:val="00D85AF4"/>
    <w:rsid w:val="00D85CBD"/>
    <w:rsid w:val="00D8655B"/>
    <w:rsid w:val="00D868C6"/>
    <w:rsid w:val="00D869C6"/>
    <w:rsid w:val="00D87135"/>
    <w:rsid w:val="00D8754F"/>
    <w:rsid w:val="00D87996"/>
    <w:rsid w:val="00D906A6"/>
    <w:rsid w:val="00D917D1"/>
    <w:rsid w:val="00D91920"/>
    <w:rsid w:val="00D92057"/>
    <w:rsid w:val="00D931C2"/>
    <w:rsid w:val="00D9353F"/>
    <w:rsid w:val="00D94E52"/>
    <w:rsid w:val="00D96330"/>
    <w:rsid w:val="00D96394"/>
    <w:rsid w:val="00D97799"/>
    <w:rsid w:val="00DA0B84"/>
    <w:rsid w:val="00DA0FD2"/>
    <w:rsid w:val="00DA1C77"/>
    <w:rsid w:val="00DA2975"/>
    <w:rsid w:val="00DA4A42"/>
    <w:rsid w:val="00DA561E"/>
    <w:rsid w:val="00DA5C85"/>
    <w:rsid w:val="00DA7D1F"/>
    <w:rsid w:val="00DA7EFE"/>
    <w:rsid w:val="00DB0A83"/>
    <w:rsid w:val="00DB1677"/>
    <w:rsid w:val="00DB1765"/>
    <w:rsid w:val="00DB1A75"/>
    <w:rsid w:val="00DB3FF4"/>
    <w:rsid w:val="00DB44FE"/>
    <w:rsid w:val="00DB4DF0"/>
    <w:rsid w:val="00DB627E"/>
    <w:rsid w:val="00DB68C9"/>
    <w:rsid w:val="00DB6DA2"/>
    <w:rsid w:val="00DB7575"/>
    <w:rsid w:val="00DC060E"/>
    <w:rsid w:val="00DC0951"/>
    <w:rsid w:val="00DC0CBA"/>
    <w:rsid w:val="00DC1CAF"/>
    <w:rsid w:val="00DC228A"/>
    <w:rsid w:val="00DC4213"/>
    <w:rsid w:val="00DC4C03"/>
    <w:rsid w:val="00DC59CA"/>
    <w:rsid w:val="00DC623F"/>
    <w:rsid w:val="00DC6879"/>
    <w:rsid w:val="00DC7125"/>
    <w:rsid w:val="00DC745C"/>
    <w:rsid w:val="00DC7DC4"/>
    <w:rsid w:val="00DD0D56"/>
    <w:rsid w:val="00DD2C69"/>
    <w:rsid w:val="00DD4621"/>
    <w:rsid w:val="00DD70EC"/>
    <w:rsid w:val="00DE036B"/>
    <w:rsid w:val="00DE0E18"/>
    <w:rsid w:val="00DE1EFF"/>
    <w:rsid w:val="00DE2AD2"/>
    <w:rsid w:val="00DE356D"/>
    <w:rsid w:val="00DE44E9"/>
    <w:rsid w:val="00DE4825"/>
    <w:rsid w:val="00DE503B"/>
    <w:rsid w:val="00DE5BF3"/>
    <w:rsid w:val="00DE66A0"/>
    <w:rsid w:val="00DF1B4F"/>
    <w:rsid w:val="00DF2573"/>
    <w:rsid w:val="00DF295B"/>
    <w:rsid w:val="00DF3258"/>
    <w:rsid w:val="00DF4135"/>
    <w:rsid w:val="00DF45F4"/>
    <w:rsid w:val="00DF4F59"/>
    <w:rsid w:val="00DF7030"/>
    <w:rsid w:val="00E00D77"/>
    <w:rsid w:val="00E01BA1"/>
    <w:rsid w:val="00E01D5C"/>
    <w:rsid w:val="00E02357"/>
    <w:rsid w:val="00E02FE2"/>
    <w:rsid w:val="00E03062"/>
    <w:rsid w:val="00E03224"/>
    <w:rsid w:val="00E03C0D"/>
    <w:rsid w:val="00E04017"/>
    <w:rsid w:val="00E058C7"/>
    <w:rsid w:val="00E05D60"/>
    <w:rsid w:val="00E069C0"/>
    <w:rsid w:val="00E06B91"/>
    <w:rsid w:val="00E073E5"/>
    <w:rsid w:val="00E112F4"/>
    <w:rsid w:val="00E11778"/>
    <w:rsid w:val="00E11F6E"/>
    <w:rsid w:val="00E124F4"/>
    <w:rsid w:val="00E1364C"/>
    <w:rsid w:val="00E13D14"/>
    <w:rsid w:val="00E14681"/>
    <w:rsid w:val="00E155D0"/>
    <w:rsid w:val="00E16BA9"/>
    <w:rsid w:val="00E16E8F"/>
    <w:rsid w:val="00E17077"/>
    <w:rsid w:val="00E170B8"/>
    <w:rsid w:val="00E17ED2"/>
    <w:rsid w:val="00E20E09"/>
    <w:rsid w:val="00E21430"/>
    <w:rsid w:val="00E2285F"/>
    <w:rsid w:val="00E23601"/>
    <w:rsid w:val="00E25EC2"/>
    <w:rsid w:val="00E270D3"/>
    <w:rsid w:val="00E2727F"/>
    <w:rsid w:val="00E27BD0"/>
    <w:rsid w:val="00E27EAF"/>
    <w:rsid w:val="00E27F02"/>
    <w:rsid w:val="00E30CFC"/>
    <w:rsid w:val="00E310C3"/>
    <w:rsid w:val="00E3467E"/>
    <w:rsid w:val="00E34D82"/>
    <w:rsid w:val="00E35C74"/>
    <w:rsid w:val="00E37944"/>
    <w:rsid w:val="00E40033"/>
    <w:rsid w:val="00E40DE4"/>
    <w:rsid w:val="00E41EEA"/>
    <w:rsid w:val="00E4214D"/>
    <w:rsid w:val="00E4336D"/>
    <w:rsid w:val="00E449EA"/>
    <w:rsid w:val="00E45317"/>
    <w:rsid w:val="00E469FF"/>
    <w:rsid w:val="00E46F7D"/>
    <w:rsid w:val="00E474E2"/>
    <w:rsid w:val="00E47E9C"/>
    <w:rsid w:val="00E50756"/>
    <w:rsid w:val="00E5317D"/>
    <w:rsid w:val="00E53212"/>
    <w:rsid w:val="00E53329"/>
    <w:rsid w:val="00E535CC"/>
    <w:rsid w:val="00E56CA5"/>
    <w:rsid w:val="00E56DA6"/>
    <w:rsid w:val="00E57858"/>
    <w:rsid w:val="00E6075F"/>
    <w:rsid w:val="00E61ADC"/>
    <w:rsid w:val="00E62BB4"/>
    <w:rsid w:val="00E63A09"/>
    <w:rsid w:val="00E63EE1"/>
    <w:rsid w:val="00E67288"/>
    <w:rsid w:val="00E708A5"/>
    <w:rsid w:val="00E7091F"/>
    <w:rsid w:val="00E70A48"/>
    <w:rsid w:val="00E70EBB"/>
    <w:rsid w:val="00E72A0D"/>
    <w:rsid w:val="00E7372C"/>
    <w:rsid w:val="00E7385A"/>
    <w:rsid w:val="00E741AF"/>
    <w:rsid w:val="00E74B5A"/>
    <w:rsid w:val="00E75327"/>
    <w:rsid w:val="00E771B7"/>
    <w:rsid w:val="00E77621"/>
    <w:rsid w:val="00E77E7A"/>
    <w:rsid w:val="00E80009"/>
    <w:rsid w:val="00E80954"/>
    <w:rsid w:val="00E80C76"/>
    <w:rsid w:val="00E81214"/>
    <w:rsid w:val="00E8140C"/>
    <w:rsid w:val="00E814CF"/>
    <w:rsid w:val="00E82010"/>
    <w:rsid w:val="00E8219C"/>
    <w:rsid w:val="00E82B2A"/>
    <w:rsid w:val="00E83FED"/>
    <w:rsid w:val="00E8407B"/>
    <w:rsid w:val="00E84E61"/>
    <w:rsid w:val="00E86AD1"/>
    <w:rsid w:val="00E8793D"/>
    <w:rsid w:val="00E87BB5"/>
    <w:rsid w:val="00E905BA"/>
    <w:rsid w:val="00E91930"/>
    <w:rsid w:val="00E92175"/>
    <w:rsid w:val="00E927F6"/>
    <w:rsid w:val="00E93AB3"/>
    <w:rsid w:val="00E93C15"/>
    <w:rsid w:val="00E963A2"/>
    <w:rsid w:val="00E96913"/>
    <w:rsid w:val="00E972D5"/>
    <w:rsid w:val="00E974AC"/>
    <w:rsid w:val="00E97A18"/>
    <w:rsid w:val="00EA0BC5"/>
    <w:rsid w:val="00EA0EFC"/>
    <w:rsid w:val="00EA157B"/>
    <w:rsid w:val="00EA4D5D"/>
    <w:rsid w:val="00EA5D39"/>
    <w:rsid w:val="00EA6BA3"/>
    <w:rsid w:val="00EA74BA"/>
    <w:rsid w:val="00EA75BF"/>
    <w:rsid w:val="00EB0262"/>
    <w:rsid w:val="00EB0385"/>
    <w:rsid w:val="00EB0642"/>
    <w:rsid w:val="00EB11CF"/>
    <w:rsid w:val="00EB1C44"/>
    <w:rsid w:val="00EB1DDA"/>
    <w:rsid w:val="00EB2054"/>
    <w:rsid w:val="00EB2DE5"/>
    <w:rsid w:val="00EB37A6"/>
    <w:rsid w:val="00EB3AD3"/>
    <w:rsid w:val="00EB3D14"/>
    <w:rsid w:val="00EB5844"/>
    <w:rsid w:val="00EB68B4"/>
    <w:rsid w:val="00EB74E2"/>
    <w:rsid w:val="00EB7702"/>
    <w:rsid w:val="00EC0135"/>
    <w:rsid w:val="00EC03EE"/>
    <w:rsid w:val="00EC0EBE"/>
    <w:rsid w:val="00EC1204"/>
    <w:rsid w:val="00EC1EEE"/>
    <w:rsid w:val="00EC2389"/>
    <w:rsid w:val="00EC24E7"/>
    <w:rsid w:val="00EC2BD9"/>
    <w:rsid w:val="00EC2D12"/>
    <w:rsid w:val="00EC34BC"/>
    <w:rsid w:val="00EC4F37"/>
    <w:rsid w:val="00EC66E3"/>
    <w:rsid w:val="00EC77ED"/>
    <w:rsid w:val="00EC7D61"/>
    <w:rsid w:val="00ED0D54"/>
    <w:rsid w:val="00ED0DE6"/>
    <w:rsid w:val="00ED211C"/>
    <w:rsid w:val="00ED29B5"/>
    <w:rsid w:val="00ED3EE6"/>
    <w:rsid w:val="00ED478F"/>
    <w:rsid w:val="00ED5475"/>
    <w:rsid w:val="00ED5CF5"/>
    <w:rsid w:val="00EE013D"/>
    <w:rsid w:val="00EE0606"/>
    <w:rsid w:val="00EE076D"/>
    <w:rsid w:val="00EE0EFB"/>
    <w:rsid w:val="00EE1FB8"/>
    <w:rsid w:val="00EE2324"/>
    <w:rsid w:val="00EE5B61"/>
    <w:rsid w:val="00EE5BC0"/>
    <w:rsid w:val="00EE6795"/>
    <w:rsid w:val="00EE7DEC"/>
    <w:rsid w:val="00EF0B00"/>
    <w:rsid w:val="00EF0F1C"/>
    <w:rsid w:val="00EF150C"/>
    <w:rsid w:val="00EF2BFE"/>
    <w:rsid w:val="00EF3412"/>
    <w:rsid w:val="00EF3700"/>
    <w:rsid w:val="00EF39D9"/>
    <w:rsid w:val="00EF4CA8"/>
    <w:rsid w:val="00EF6D62"/>
    <w:rsid w:val="00EF6DD1"/>
    <w:rsid w:val="00EF7035"/>
    <w:rsid w:val="00EF70BC"/>
    <w:rsid w:val="00F02800"/>
    <w:rsid w:val="00F03220"/>
    <w:rsid w:val="00F034A6"/>
    <w:rsid w:val="00F03566"/>
    <w:rsid w:val="00F04C42"/>
    <w:rsid w:val="00F04DAA"/>
    <w:rsid w:val="00F05D32"/>
    <w:rsid w:val="00F068FA"/>
    <w:rsid w:val="00F06A35"/>
    <w:rsid w:val="00F070A8"/>
    <w:rsid w:val="00F07DA8"/>
    <w:rsid w:val="00F10378"/>
    <w:rsid w:val="00F1196B"/>
    <w:rsid w:val="00F11C31"/>
    <w:rsid w:val="00F147FB"/>
    <w:rsid w:val="00F14A6F"/>
    <w:rsid w:val="00F14B94"/>
    <w:rsid w:val="00F158EE"/>
    <w:rsid w:val="00F15AFC"/>
    <w:rsid w:val="00F15C0D"/>
    <w:rsid w:val="00F15C84"/>
    <w:rsid w:val="00F16381"/>
    <w:rsid w:val="00F16CDE"/>
    <w:rsid w:val="00F17C51"/>
    <w:rsid w:val="00F17D0E"/>
    <w:rsid w:val="00F2047A"/>
    <w:rsid w:val="00F22A9E"/>
    <w:rsid w:val="00F22BAB"/>
    <w:rsid w:val="00F24E31"/>
    <w:rsid w:val="00F24FF7"/>
    <w:rsid w:val="00F2567F"/>
    <w:rsid w:val="00F25C55"/>
    <w:rsid w:val="00F266E6"/>
    <w:rsid w:val="00F26B20"/>
    <w:rsid w:val="00F3114B"/>
    <w:rsid w:val="00F31A63"/>
    <w:rsid w:val="00F31AF1"/>
    <w:rsid w:val="00F3246D"/>
    <w:rsid w:val="00F32864"/>
    <w:rsid w:val="00F32D60"/>
    <w:rsid w:val="00F3423F"/>
    <w:rsid w:val="00F36D69"/>
    <w:rsid w:val="00F37D68"/>
    <w:rsid w:val="00F37EEF"/>
    <w:rsid w:val="00F40931"/>
    <w:rsid w:val="00F41ACF"/>
    <w:rsid w:val="00F41C01"/>
    <w:rsid w:val="00F42739"/>
    <w:rsid w:val="00F427D5"/>
    <w:rsid w:val="00F42BD1"/>
    <w:rsid w:val="00F42E84"/>
    <w:rsid w:val="00F432AB"/>
    <w:rsid w:val="00F43470"/>
    <w:rsid w:val="00F438AD"/>
    <w:rsid w:val="00F4430B"/>
    <w:rsid w:val="00F44C18"/>
    <w:rsid w:val="00F44FAD"/>
    <w:rsid w:val="00F46A66"/>
    <w:rsid w:val="00F47663"/>
    <w:rsid w:val="00F50646"/>
    <w:rsid w:val="00F51F9E"/>
    <w:rsid w:val="00F52753"/>
    <w:rsid w:val="00F52EE3"/>
    <w:rsid w:val="00F531AD"/>
    <w:rsid w:val="00F539E0"/>
    <w:rsid w:val="00F547B7"/>
    <w:rsid w:val="00F55200"/>
    <w:rsid w:val="00F57029"/>
    <w:rsid w:val="00F57753"/>
    <w:rsid w:val="00F577B5"/>
    <w:rsid w:val="00F57EF2"/>
    <w:rsid w:val="00F6000D"/>
    <w:rsid w:val="00F61A49"/>
    <w:rsid w:val="00F64E2D"/>
    <w:rsid w:val="00F6589F"/>
    <w:rsid w:val="00F65E35"/>
    <w:rsid w:val="00F65F35"/>
    <w:rsid w:val="00F66946"/>
    <w:rsid w:val="00F66C9A"/>
    <w:rsid w:val="00F66FBA"/>
    <w:rsid w:val="00F67111"/>
    <w:rsid w:val="00F67979"/>
    <w:rsid w:val="00F67CE2"/>
    <w:rsid w:val="00F700C0"/>
    <w:rsid w:val="00F71272"/>
    <w:rsid w:val="00F725A6"/>
    <w:rsid w:val="00F72E61"/>
    <w:rsid w:val="00F74A0B"/>
    <w:rsid w:val="00F751AA"/>
    <w:rsid w:val="00F75A86"/>
    <w:rsid w:val="00F77443"/>
    <w:rsid w:val="00F7749B"/>
    <w:rsid w:val="00F776CC"/>
    <w:rsid w:val="00F77906"/>
    <w:rsid w:val="00F77A0A"/>
    <w:rsid w:val="00F8086A"/>
    <w:rsid w:val="00F81806"/>
    <w:rsid w:val="00F82369"/>
    <w:rsid w:val="00F827E8"/>
    <w:rsid w:val="00F83080"/>
    <w:rsid w:val="00F841F3"/>
    <w:rsid w:val="00F84CF9"/>
    <w:rsid w:val="00F85423"/>
    <w:rsid w:val="00F910DC"/>
    <w:rsid w:val="00F911FD"/>
    <w:rsid w:val="00F93844"/>
    <w:rsid w:val="00F93ADA"/>
    <w:rsid w:val="00F94313"/>
    <w:rsid w:val="00F94868"/>
    <w:rsid w:val="00F94C73"/>
    <w:rsid w:val="00F94E69"/>
    <w:rsid w:val="00F959C6"/>
    <w:rsid w:val="00F961E2"/>
    <w:rsid w:val="00F96241"/>
    <w:rsid w:val="00F96352"/>
    <w:rsid w:val="00F970B4"/>
    <w:rsid w:val="00FA009D"/>
    <w:rsid w:val="00FA090F"/>
    <w:rsid w:val="00FA33E5"/>
    <w:rsid w:val="00FA3465"/>
    <w:rsid w:val="00FA3E9E"/>
    <w:rsid w:val="00FA68D9"/>
    <w:rsid w:val="00FA79D2"/>
    <w:rsid w:val="00FA7C1A"/>
    <w:rsid w:val="00FA7E80"/>
    <w:rsid w:val="00FB1998"/>
    <w:rsid w:val="00FB2715"/>
    <w:rsid w:val="00FB3110"/>
    <w:rsid w:val="00FB3164"/>
    <w:rsid w:val="00FB385B"/>
    <w:rsid w:val="00FB3E3F"/>
    <w:rsid w:val="00FB49A9"/>
    <w:rsid w:val="00FB4E6E"/>
    <w:rsid w:val="00FB7AB1"/>
    <w:rsid w:val="00FB7F9B"/>
    <w:rsid w:val="00FC05E8"/>
    <w:rsid w:val="00FC070F"/>
    <w:rsid w:val="00FC20F6"/>
    <w:rsid w:val="00FC31FD"/>
    <w:rsid w:val="00FC322C"/>
    <w:rsid w:val="00FC41DD"/>
    <w:rsid w:val="00FC4473"/>
    <w:rsid w:val="00FC4D13"/>
    <w:rsid w:val="00FC5008"/>
    <w:rsid w:val="00FC64F5"/>
    <w:rsid w:val="00FC6D3E"/>
    <w:rsid w:val="00FC7145"/>
    <w:rsid w:val="00FC7F1D"/>
    <w:rsid w:val="00FD0D43"/>
    <w:rsid w:val="00FD1757"/>
    <w:rsid w:val="00FD1EC2"/>
    <w:rsid w:val="00FD2F68"/>
    <w:rsid w:val="00FD3652"/>
    <w:rsid w:val="00FD57C4"/>
    <w:rsid w:val="00FD60F5"/>
    <w:rsid w:val="00FD7126"/>
    <w:rsid w:val="00FD7E0B"/>
    <w:rsid w:val="00FE05BC"/>
    <w:rsid w:val="00FE1411"/>
    <w:rsid w:val="00FE1E22"/>
    <w:rsid w:val="00FE1F8B"/>
    <w:rsid w:val="00FE3359"/>
    <w:rsid w:val="00FE3A65"/>
    <w:rsid w:val="00FE3AB1"/>
    <w:rsid w:val="00FE3D73"/>
    <w:rsid w:val="00FE3E25"/>
    <w:rsid w:val="00FE47F7"/>
    <w:rsid w:val="00FE4837"/>
    <w:rsid w:val="00FE4D7A"/>
    <w:rsid w:val="00FE4D90"/>
    <w:rsid w:val="00FE6632"/>
    <w:rsid w:val="00FE6E2A"/>
    <w:rsid w:val="00FE78B0"/>
    <w:rsid w:val="00FE7A88"/>
    <w:rsid w:val="00FF0500"/>
    <w:rsid w:val="00FF070A"/>
    <w:rsid w:val="00FF078A"/>
    <w:rsid w:val="00FF1365"/>
    <w:rsid w:val="00FF2026"/>
    <w:rsid w:val="00FF2957"/>
    <w:rsid w:val="00FF2B02"/>
    <w:rsid w:val="00FF313B"/>
    <w:rsid w:val="00FF3290"/>
    <w:rsid w:val="00FF4002"/>
    <w:rsid w:val="00FF48FA"/>
    <w:rsid w:val="00FF4E26"/>
    <w:rsid w:val="00FF4FEB"/>
    <w:rsid w:val="00FF6C86"/>
    <w:rsid w:val="00FF74D8"/>
    <w:rsid w:val="00FF75A1"/>
    <w:rsid w:val="00FF7926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FB73FB"/>
  <w15:chartTrackingRefBased/>
  <w15:docId w15:val="{BCC29D24-6496-4F22-BD31-F5FD10D9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7251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1. Глава"/>
    <w:basedOn w:val="a0"/>
    <w:link w:val="10"/>
    <w:uiPriority w:val="9"/>
    <w:qFormat/>
    <w:rsid w:val="00526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434C1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F24C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B7261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6">
    <w:name w:val="heading 6"/>
    <w:basedOn w:val="a0"/>
    <w:next w:val="a0"/>
    <w:link w:val="60"/>
    <w:uiPriority w:val="9"/>
    <w:qFormat/>
    <w:rsid w:val="00434C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434C1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F24C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OTR"/>
    <w:basedOn w:val="a2"/>
    <w:uiPriority w:val="39"/>
    <w:rsid w:val="00A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aliases w:val="Обычный (Web),Обычный (Web)1"/>
    <w:basedOn w:val="a0"/>
    <w:link w:val="a6"/>
    <w:uiPriority w:val="99"/>
    <w:unhideWhenUsed/>
    <w:rsid w:val="00A969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paragraph" w:customStyle="1" w:styleId="conscell">
    <w:name w:val="conscell"/>
    <w:basedOn w:val="a0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047BC"/>
  </w:style>
  <w:style w:type="paragraph" w:styleId="a7">
    <w:name w:val="Balloon Text"/>
    <w:basedOn w:val="a0"/>
    <w:link w:val="a8"/>
    <w:uiPriority w:val="99"/>
    <w:semiHidden/>
    <w:unhideWhenUsed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C0BA8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link w:val="aa"/>
    <w:uiPriority w:val="34"/>
    <w:qFormat/>
    <w:rsid w:val="00A91596"/>
    <w:pPr>
      <w:ind w:left="720"/>
      <w:contextualSpacing/>
    </w:pPr>
  </w:style>
  <w:style w:type="paragraph" w:styleId="ab">
    <w:name w:val="header"/>
    <w:basedOn w:val="a0"/>
    <w:link w:val="ac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F4FEB"/>
  </w:style>
  <w:style w:type="paragraph" w:styleId="ad">
    <w:name w:val="footer"/>
    <w:basedOn w:val="a0"/>
    <w:link w:val="ae"/>
    <w:uiPriority w:val="99"/>
    <w:unhideWhenUsed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F4FEB"/>
  </w:style>
  <w:style w:type="character" w:styleId="af">
    <w:name w:val="Hyperlink"/>
    <w:uiPriority w:val="99"/>
    <w:unhideWhenUsed/>
    <w:rsid w:val="00101C0A"/>
    <w:rPr>
      <w:color w:val="0000FF"/>
      <w:u w:val="single"/>
    </w:rPr>
  </w:style>
  <w:style w:type="table" w:customStyle="1" w:styleId="11">
    <w:name w:val="Сетка таблицы1"/>
    <w:basedOn w:val="a2"/>
    <w:next w:val="a4"/>
    <w:rsid w:val="003461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Текст"/>
    <w:basedOn w:val="a0"/>
    <w:link w:val="00"/>
    <w:qFormat/>
    <w:rsid w:val="00164E42"/>
    <w:pPr>
      <w:widowControl w:val="0"/>
      <w:spacing w:after="240" w:line="360" w:lineRule="auto"/>
      <w:ind w:left="1418"/>
      <w:jc w:val="both"/>
    </w:pPr>
    <w:rPr>
      <w:rFonts w:ascii="Arial" w:eastAsia="Times New Roman" w:hAnsi="Arial"/>
      <w:sz w:val="24"/>
      <w:szCs w:val="28"/>
      <w:lang w:val="x-none" w:eastAsia="ru-RU"/>
    </w:rPr>
  </w:style>
  <w:style w:type="character" w:customStyle="1" w:styleId="00">
    <w:name w:val="0.Текст Знак"/>
    <w:link w:val="0"/>
    <w:rsid w:val="00164E42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">
    <w:name w:val="Перечис"/>
    <w:basedOn w:val="0"/>
    <w:uiPriority w:val="99"/>
    <w:rsid w:val="00164E42"/>
    <w:pPr>
      <w:numPr>
        <w:numId w:val="2"/>
      </w:numPr>
      <w:spacing w:after="120"/>
      <w:ind w:left="2138"/>
    </w:pPr>
  </w:style>
  <w:style w:type="paragraph" w:customStyle="1" w:styleId="-">
    <w:name w:val="- Перечислеие"/>
    <w:basedOn w:val="a"/>
    <w:link w:val="-0"/>
    <w:qFormat/>
    <w:rsid w:val="00164E42"/>
    <w:pPr>
      <w:ind w:left="1418" w:hanging="709"/>
    </w:pPr>
  </w:style>
  <w:style w:type="character" w:customStyle="1" w:styleId="-0">
    <w:name w:val="- Перечислеие Знак"/>
    <w:link w:val="-"/>
    <w:rsid w:val="00164E42"/>
    <w:rPr>
      <w:rFonts w:ascii="Arial" w:eastAsia="Times New Roman" w:hAnsi="Arial"/>
      <w:sz w:val="24"/>
      <w:szCs w:val="28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DE4825"/>
  </w:style>
  <w:style w:type="numbering" w:customStyle="1" w:styleId="110">
    <w:name w:val="Нет списка11"/>
    <w:next w:val="a3"/>
    <w:uiPriority w:val="99"/>
    <w:semiHidden/>
    <w:unhideWhenUsed/>
    <w:rsid w:val="00DE4825"/>
  </w:style>
  <w:style w:type="table" w:customStyle="1" w:styleId="21">
    <w:name w:val="Сетка таблицы2"/>
    <w:basedOn w:val="a2"/>
    <w:next w:val="a4"/>
    <w:uiPriority w:val="59"/>
    <w:rsid w:val="00DE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rsid w:val="00090A7C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af1">
    <w:name w:val="Body Text"/>
    <w:basedOn w:val="a0"/>
    <w:link w:val="af2"/>
    <w:uiPriority w:val="99"/>
    <w:unhideWhenUsed/>
    <w:rsid w:val="00E474E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E474E2"/>
  </w:style>
  <w:style w:type="paragraph" w:customStyle="1" w:styleId="Default">
    <w:name w:val="Default"/>
    <w:rsid w:val="00E83F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Обычный (Интернет) Знак"/>
    <w:aliases w:val="Обычный (Web) Знак,Обычный (Web)1 Знак"/>
    <w:link w:val="a5"/>
    <w:locked/>
    <w:rsid w:val="00943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 Spacing"/>
    <w:basedOn w:val="a0"/>
    <w:link w:val="af4"/>
    <w:qFormat/>
    <w:rsid w:val="004D7E1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32"/>
    </w:rPr>
  </w:style>
  <w:style w:type="character" w:customStyle="1" w:styleId="aa">
    <w:name w:val="Абзац списка Знак"/>
    <w:basedOn w:val="a1"/>
    <w:link w:val="a9"/>
    <w:uiPriority w:val="99"/>
    <w:rsid w:val="001E50A9"/>
  </w:style>
  <w:style w:type="paragraph" w:customStyle="1" w:styleId="af5">
    <w:name w:val="Рисунок"/>
    <w:basedOn w:val="a0"/>
    <w:uiPriority w:val="99"/>
    <w:rsid w:val="007352F8"/>
    <w:pPr>
      <w:numPr>
        <w:ilvl w:val="1"/>
      </w:numPr>
      <w:spacing w:after="0" w:line="360" w:lineRule="auto"/>
      <w:jc w:val="center"/>
      <w:outlineLvl w:val="4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48">
    <w:name w:val="Font Style48"/>
    <w:uiPriority w:val="99"/>
    <w:rsid w:val="008B4D49"/>
    <w:rPr>
      <w:rFonts w:ascii="Times New Roman" w:hAnsi="Times New Roman" w:cs="Times New Roman"/>
      <w:sz w:val="12"/>
      <w:szCs w:val="12"/>
    </w:rPr>
  </w:style>
  <w:style w:type="character" w:customStyle="1" w:styleId="10">
    <w:name w:val="Заголовок 1 Знак"/>
    <w:aliases w:val="1. Глава Знак"/>
    <w:link w:val="1"/>
    <w:uiPriority w:val="9"/>
    <w:rsid w:val="00526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"/>
    <w:rsid w:val="00B72614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6">
    <w:name w:val="Таблица"/>
    <w:basedOn w:val="af7"/>
    <w:link w:val="af8"/>
    <w:uiPriority w:val="99"/>
    <w:qFormat/>
    <w:rsid w:val="00B72614"/>
    <w:pPr>
      <w:spacing w:after="0" w:line="360" w:lineRule="auto"/>
      <w:ind w:firstLine="709"/>
      <w:jc w:val="right"/>
      <w:outlineLvl w:val="4"/>
    </w:pPr>
    <w:rPr>
      <w:rFonts w:ascii="Times New Roman" w:hAnsi="Times New Roman"/>
      <w:i w:val="0"/>
      <w:iCs w:val="0"/>
      <w:color w:val="000000"/>
      <w:spacing w:val="0"/>
      <w:lang w:val="x-none" w:eastAsia="x-none"/>
    </w:rPr>
  </w:style>
  <w:style w:type="paragraph" w:customStyle="1" w:styleId="af9">
    <w:name w:val="Название таблицы"/>
    <w:basedOn w:val="a0"/>
    <w:qFormat/>
    <w:rsid w:val="00B72614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fa">
    <w:name w:val="Содержимое таблицы"/>
    <w:basedOn w:val="a0"/>
    <w:uiPriority w:val="99"/>
    <w:rsid w:val="00B7261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f8">
    <w:name w:val="Таблица Знак"/>
    <w:link w:val="af6"/>
    <w:uiPriority w:val="99"/>
    <w:locked/>
    <w:rsid w:val="00B7261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7">
    <w:name w:val="Subtitle"/>
    <w:basedOn w:val="a0"/>
    <w:next w:val="a0"/>
    <w:link w:val="afb"/>
    <w:uiPriority w:val="11"/>
    <w:qFormat/>
    <w:rsid w:val="00B72614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fb">
    <w:name w:val="Подзаголовок Знак"/>
    <w:link w:val="af7"/>
    <w:uiPriority w:val="11"/>
    <w:rsid w:val="00B7261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13">
    <w:name w:val="Без интервала1"/>
    <w:basedOn w:val="a0"/>
    <w:rsid w:val="00E27EAF"/>
    <w:pPr>
      <w:spacing w:after="0" w:line="240" w:lineRule="auto"/>
      <w:jc w:val="both"/>
    </w:pPr>
    <w:rPr>
      <w:rFonts w:ascii="Times New Roman" w:hAnsi="Times New Roman"/>
      <w:color w:val="000000"/>
      <w:sz w:val="24"/>
      <w:szCs w:val="32"/>
    </w:rPr>
  </w:style>
  <w:style w:type="paragraph" w:customStyle="1" w:styleId="t175">
    <w:name w:val="t175"/>
    <w:basedOn w:val="a0"/>
    <w:rsid w:val="00CE4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44">
    <w:name w:val="p1144"/>
    <w:basedOn w:val="a0"/>
    <w:rsid w:val="00CE4B44"/>
    <w:pPr>
      <w:spacing w:before="100" w:beforeAutospacing="1" w:after="100" w:afterAutospacing="1" w:line="240" w:lineRule="auto"/>
      <w:ind w:left="-6" w:hanging="3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42">
    <w:name w:val="p1242"/>
    <w:basedOn w:val="a0"/>
    <w:rsid w:val="00CE4B44"/>
    <w:pPr>
      <w:spacing w:before="100" w:beforeAutospacing="1" w:after="100" w:afterAutospacing="1" w:line="240" w:lineRule="auto"/>
      <w:ind w:left="42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41">
    <w:name w:val="p1341"/>
    <w:basedOn w:val="a0"/>
    <w:rsid w:val="00CE4B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659">
    <w:name w:val="p659"/>
    <w:basedOn w:val="a0"/>
    <w:rsid w:val="00CE4B44"/>
    <w:pPr>
      <w:spacing w:before="239" w:after="199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page-titletel">
    <w:name w:val="b-page-title__tel"/>
    <w:basedOn w:val="a1"/>
    <w:rsid w:val="00E04017"/>
  </w:style>
  <w:style w:type="character" w:customStyle="1" w:styleId="b-page-titletext">
    <w:name w:val="b-page-title__text"/>
    <w:basedOn w:val="a1"/>
    <w:rsid w:val="00E04017"/>
  </w:style>
  <w:style w:type="character" w:customStyle="1" w:styleId="b-sharetext">
    <w:name w:val="b-share__text"/>
    <w:basedOn w:val="a1"/>
    <w:rsid w:val="00E04017"/>
  </w:style>
  <w:style w:type="character" w:customStyle="1" w:styleId="b-form-radiocontent">
    <w:name w:val="b-form-radio__content"/>
    <w:basedOn w:val="a1"/>
    <w:rsid w:val="00E04017"/>
  </w:style>
  <w:style w:type="character" w:customStyle="1" w:styleId="b-form-radiotext">
    <w:name w:val="b-form-radio__text"/>
    <w:basedOn w:val="a1"/>
    <w:rsid w:val="00E04017"/>
  </w:style>
  <w:style w:type="character" w:customStyle="1" w:styleId="b-station-rasptext">
    <w:name w:val="b-station-rasp__text"/>
    <w:basedOn w:val="a1"/>
    <w:rsid w:val="00E04017"/>
  </w:style>
  <w:style w:type="character" w:customStyle="1" w:styleId="b-station-rasptime">
    <w:name w:val="b-station-rasp__time"/>
    <w:basedOn w:val="a1"/>
    <w:rsid w:val="00E04017"/>
  </w:style>
  <w:style w:type="paragraph" w:customStyle="1" w:styleId="p1436">
    <w:name w:val="p1436"/>
    <w:basedOn w:val="a0"/>
    <w:rsid w:val="00A915CA"/>
    <w:pPr>
      <w:spacing w:before="100" w:beforeAutospacing="1" w:after="100" w:afterAutospacing="1" w:line="240" w:lineRule="auto"/>
      <w:ind w:left="72" w:firstLine="16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7">
    <w:name w:val="p17"/>
    <w:basedOn w:val="a0"/>
    <w:rsid w:val="00C43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434C10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link w:val="6"/>
    <w:uiPriority w:val="9"/>
    <w:rsid w:val="00434C10"/>
    <w:rPr>
      <w:rFonts w:eastAsia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rsid w:val="00434C10"/>
    <w:rPr>
      <w:rFonts w:eastAsia="Times New Roman"/>
      <w:sz w:val="24"/>
      <w:szCs w:val="24"/>
      <w:lang w:eastAsia="en-US"/>
    </w:rPr>
  </w:style>
  <w:style w:type="paragraph" w:styleId="afc">
    <w:name w:val="Body Text Indent"/>
    <w:basedOn w:val="a0"/>
    <w:link w:val="afd"/>
    <w:uiPriority w:val="99"/>
    <w:unhideWhenUsed/>
    <w:rsid w:val="00434C10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rsid w:val="00434C10"/>
    <w:rPr>
      <w:sz w:val="22"/>
      <w:szCs w:val="22"/>
      <w:lang w:eastAsia="en-US"/>
    </w:rPr>
  </w:style>
  <w:style w:type="paragraph" w:styleId="22">
    <w:name w:val="Body Text 2"/>
    <w:basedOn w:val="a0"/>
    <w:link w:val="23"/>
    <w:uiPriority w:val="99"/>
    <w:semiHidden/>
    <w:unhideWhenUsed/>
    <w:rsid w:val="00434C10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C10"/>
    <w:rPr>
      <w:sz w:val="22"/>
      <w:szCs w:val="22"/>
      <w:lang w:eastAsia="en-US"/>
    </w:rPr>
  </w:style>
  <w:style w:type="paragraph" w:customStyle="1" w:styleId="ConsPlusNormal">
    <w:name w:val="ConsPlusNormal"/>
    <w:rsid w:val="00434C10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Title">
    <w:name w:val="ConsTitle"/>
    <w:rsid w:val="00434C10"/>
    <w:pPr>
      <w:widowControl w:val="0"/>
    </w:pPr>
    <w:rPr>
      <w:rFonts w:ascii="Arial" w:eastAsia="Times New Roman" w:hAnsi="Arial" w:cs="Arial"/>
      <w:b/>
      <w:color w:val="000000"/>
      <w:sz w:val="16"/>
      <w:szCs w:val="16"/>
    </w:rPr>
  </w:style>
  <w:style w:type="paragraph" w:customStyle="1" w:styleId="14">
    <w:name w:val="Обычный1"/>
    <w:rsid w:val="00434C10"/>
    <w:pPr>
      <w:widowControl w:val="0"/>
      <w:snapToGrid w:val="0"/>
      <w:spacing w:before="220" w:line="300" w:lineRule="auto"/>
      <w:ind w:left="440" w:hanging="260"/>
    </w:pPr>
    <w:rPr>
      <w:rFonts w:ascii="Times New Roman" w:eastAsia="Times New Roman" w:hAnsi="Times New Roman"/>
      <w:sz w:val="22"/>
    </w:rPr>
  </w:style>
  <w:style w:type="character" w:styleId="afe">
    <w:name w:val="page number"/>
    <w:uiPriority w:val="99"/>
    <w:rsid w:val="00434C10"/>
    <w:rPr>
      <w:rFonts w:cs="Times New Roman"/>
    </w:rPr>
  </w:style>
  <w:style w:type="character" w:styleId="aff">
    <w:name w:val="Subtle Emphasis"/>
    <w:uiPriority w:val="19"/>
    <w:qFormat/>
    <w:rsid w:val="00434C10"/>
    <w:rPr>
      <w:i/>
      <w:color w:val="5A5A5A"/>
    </w:rPr>
  </w:style>
  <w:style w:type="paragraph" w:customStyle="1" w:styleId="aff0">
    <w:name w:val="Табличный_центр"/>
    <w:basedOn w:val="a0"/>
    <w:rsid w:val="00434C10"/>
    <w:pPr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aff1">
    <w:name w:val="Табличный_слева"/>
    <w:basedOn w:val="a0"/>
    <w:rsid w:val="00434C1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24">
    <w:name w:val="Без интервала2"/>
    <w:basedOn w:val="a0"/>
    <w:rsid w:val="00434C10"/>
    <w:pPr>
      <w:spacing w:after="0" w:line="240" w:lineRule="auto"/>
      <w:jc w:val="both"/>
    </w:pPr>
    <w:rPr>
      <w:rFonts w:ascii="Times New Roman" w:hAnsi="Times New Roman"/>
      <w:color w:val="000000"/>
      <w:sz w:val="24"/>
      <w:szCs w:val="32"/>
    </w:rPr>
  </w:style>
  <w:style w:type="paragraph" w:customStyle="1" w:styleId="15">
    <w:name w:val="Абзац списка1"/>
    <w:basedOn w:val="a0"/>
    <w:rsid w:val="00434C10"/>
    <w:pPr>
      <w:spacing w:after="0" w:line="240" w:lineRule="auto"/>
      <w:ind w:left="720"/>
      <w:jc w:val="both"/>
    </w:pPr>
    <w:rPr>
      <w:rFonts w:ascii="Times New Roman" w:hAnsi="Times New Roman"/>
      <w:color w:val="000000"/>
      <w:sz w:val="24"/>
      <w:szCs w:val="24"/>
    </w:rPr>
  </w:style>
  <w:style w:type="paragraph" w:styleId="25">
    <w:name w:val="Body Text Indent 2"/>
    <w:basedOn w:val="a0"/>
    <w:link w:val="26"/>
    <w:uiPriority w:val="99"/>
    <w:unhideWhenUsed/>
    <w:rsid w:val="004F24C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sid w:val="004F24C3"/>
    <w:rPr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4F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0" w:after="6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4F24C3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4F24C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80">
    <w:name w:val="Заголовок 8 Знак"/>
    <w:link w:val="8"/>
    <w:uiPriority w:val="9"/>
    <w:semiHidden/>
    <w:rsid w:val="004F24C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aff2">
    <w:name w:val="Буквица"/>
    <w:rsid w:val="004F24C3"/>
    <w:rPr>
      <w:lang w:val="ru-RU"/>
    </w:rPr>
  </w:style>
  <w:style w:type="paragraph" w:customStyle="1" w:styleId="Textup">
    <w:name w:val="Text_up"/>
    <w:basedOn w:val="a0"/>
    <w:next w:val="aff3"/>
    <w:link w:val="aff4"/>
    <w:qFormat/>
    <w:rsid w:val="004F24C3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f4">
    <w:name w:val="Название Знак"/>
    <w:aliases w:val="Приложение 1 &quot;СОСТАВ ЭКСПЕРТНЫХ ГРУПП ПО РАРАБОТКЕ ПРОГНОЗА СОЦИАЛЬНО- ЭКОНОМИЧЕСКОГО РАЗВИТИЯ САНКТ-ПЕТЕРБУРГА НА ДОЛГОСРОЧНУЮ ПЕРСПЕКТИВУ&quot; Знак,Text_up Знак"/>
    <w:link w:val="Textup"/>
    <w:locked/>
    <w:rsid w:val="004F24C3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TimesNewRoman10">
    <w:name w:val="Стиль Times New Roman 10 пт полужирный Красный По центру Между..."/>
    <w:basedOn w:val="a0"/>
    <w:rsid w:val="004F24C3"/>
    <w:pPr>
      <w:spacing w:after="80" w:line="240" w:lineRule="auto"/>
      <w:jc w:val="center"/>
    </w:pPr>
    <w:rPr>
      <w:rFonts w:ascii="Times New Roman" w:eastAsia="Times New Roman" w:hAnsi="Times New Roman"/>
      <w:b/>
      <w:bCs/>
      <w:color w:val="FF0000"/>
      <w:sz w:val="20"/>
      <w:szCs w:val="20"/>
    </w:rPr>
  </w:style>
  <w:style w:type="paragraph" w:styleId="aff5">
    <w:name w:val="Body Text First Indent"/>
    <w:basedOn w:val="af1"/>
    <w:link w:val="aff6"/>
    <w:uiPriority w:val="99"/>
    <w:unhideWhenUsed/>
    <w:rsid w:val="004F24C3"/>
    <w:pPr>
      <w:ind w:firstLine="210"/>
    </w:pPr>
  </w:style>
  <w:style w:type="character" w:customStyle="1" w:styleId="aff6">
    <w:name w:val="Красная строка Знак"/>
    <w:link w:val="aff5"/>
    <w:uiPriority w:val="99"/>
    <w:rsid w:val="004F24C3"/>
    <w:rPr>
      <w:sz w:val="22"/>
      <w:szCs w:val="22"/>
      <w:lang w:eastAsia="en-US"/>
    </w:rPr>
  </w:style>
  <w:style w:type="paragraph" w:styleId="aff3">
    <w:name w:val="Title"/>
    <w:basedOn w:val="a0"/>
    <w:next w:val="a0"/>
    <w:link w:val="aff7"/>
    <w:uiPriority w:val="1"/>
    <w:qFormat/>
    <w:rsid w:val="004F24C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7">
    <w:name w:val="Заголовок Знак"/>
    <w:link w:val="aff3"/>
    <w:uiPriority w:val="1"/>
    <w:rsid w:val="004F24C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31">
    <w:name w:val="Красная строка3"/>
    <w:basedOn w:val="af1"/>
    <w:rsid w:val="00775301"/>
    <w:pPr>
      <w:suppressAutoHyphens/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abl">
    <w:name w:val="Tabl"/>
    <w:basedOn w:val="3"/>
    <w:rsid w:val="00F17D0E"/>
    <w:pPr>
      <w:spacing w:before="60" w:after="0" w:line="240" w:lineRule="auto"/>
      <w:jc w:val="right"/>
    </w:pPr>
    <w:rPr>
      <w:rFonts w:ascii="Trebuchet MS" w:hAnsi="Trebuchet MS"/>
      <w:b w:val="0"/>
      <w:bCs w:val="0"/>
      <w:i/>
      <w:sz w:val="24"/>
      <w:szCs w:val="24"/>
    </w:rPr>
  </w:style>
  <w:style w:type="paragraph" w:customStyle="1" w:styleId="Tabn">
    <w:name w:val="Tab_n"/>
    <w:basedOn w:val="4"/>
    <w:autoRedefine/>
    <w:rsid w:val="00F17D0E"/>
    <w:pPr>
      <w:keepLines w:val="0"/>
      <w:tabs>
        <w:tab w:val="center" w:pos="4535"/>
        <w:tab w:val="right" w:pos="9071"/>
      </w:tabs>
      <w:spacing w:before="0" w:after="40" w:line="240" w:lineRule="auto"/>
      <w:jc w:val="center"/>
    </w:pPr>
    <w:rPr>
      <w:rFonts w:ascii="Times New Roman" w:hAnsi="Times New Roman"/>
      <w:b w:val="0"/>
      <w:bCs w:val="0"/>
      <w:i w:val="0"/>
      <w:iCs w:val="0"/>
      <w:color w:val="auto"/>
      <w:spacing w:val="-2"/>
      <w:w w:val="103"/>
      <w:sz w:val="24"/>
      <w:szCs w:val="24"/>
    </w:rPr>
  </w:style>
  <w:style w:type="paragraph" w:customStyle="1" w:styleId="16">
    <w:name w:val="Красная строка1"/>
    <w:basedOn w:val="a0"/>
    <w:rsid w:val="00F17D0E"/>
    <w:pPr>
      <w:widowControl w:val="0"/>
      <w:suppressAutoHyphens/>
      <w:spacing w:after="120" w:line="240" w:lineRule="auto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FF48FA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af4">
    <w:name w:val="Без интервала Знак"/>
    <w:link w:val="af3"/>
    <w:locked/>
    <w:rsid w:val="004C242E"/>
    <w:rPr>
      <w:rFonts w:ascii="Times New Roman" w:eastAsia="Times New Roman" w:hAnsi="Times New Roman"/>
      <w:color w:val="000000"/>
      <w:sz w:val="24"/>
      <w:szCs w:val="32"/>
      <w:lang w:eastAsia="en-US"/>
    </w:rPr>
  </w:style>
  <w:style w:type="character" w:customStyle="1" w:styleId="aff8">
    <w:name w:val="Текст_Обычный"/>
    <w:uiPriority w:val="1"/>
    <w:qFormat/>
    <w:rsid w:val="004C242E"/>
    <w:rPr>
      <w:b w:val="0"/>
    </w:rPr>
  </w:style>
  <w:style w:type="character" w:customStyle="1" w:styleId="stationtablethreadnumber">
    <w:name w:val="stationtable__threadnumber"/>
    <w:rsid w:val="005E5392"/>
  </w:style>
  <w:style w:type="character" w:customStyle="1" w:styleId="exceptstring">
    <w:name w:val="exceptstring"/>
    <w:rsid w:val="005E5392"/>
  </w:style>
  <w:style w:type="character" w:customStyle="1" w:styleId="exceptstringexcept">
    <w:name w:val="exceptstring__except"/>
    <w:rsid w:val="005E5392"/>
  </w:style>
  <w:style w:type="character" w:customStyle="1" w:styleId="stationtablestopstype">
    <w:name w:val="stationtable__stopstype"/>
    <w:rsid w:val="005E5392"/>
  </w:style>
  <w:style w:type="character" w:customStyle="1" w:styleId="segmenttransportitem">
    <w:name w:val="segmenttransport__item"/>
    <w:rsid w:val="00D470E2"/>
  </w:style>
  <w:style w:type="table" w:customStyle="1" w:styleId="TableGrid">
    <w:name w:val="TableGrid"/>
    <w:rsid w:val="00D404E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FollowedHyperlink"/>
    <w:uiPriority w:val="99"/>
    <w:semiHidden/>
    <w:unhideWhenUsed/>
    <w:rsid w:val="00737108"/>
    <w:rPr>
      <w:color w:val="954F72"/>
      <w:u w:val="single"/>
    </w:rPr>
  </w:style>
  <w:style w:type="paragraph" w:styleId="affa">
    <w:name w:val="footnote text"/>
    <w:basedOn w:val="a0"/>
    <w:link w:val="affb"/>
    <w:uiPriority w:val="99"/>
    <w:unhideWhenUsed/>
    <w:rsid w:val="00435D9B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link w:val="affa"/>
    <w:uiPriority w:val="99"/>
    <w:rsid w:val="00435D9B"/>
    <w:rPr>
      <w:lang w:eastAsia="en-US"/>
    </w:rPr>
  </w:style>
  <w:style w:type="character" w:styleId="affc">
    <w:name w:val="footnote reference"/>
    <w:semiHidden/>
    <w:unhideWhenUsed/>
    <w:rsid w:val="00435D9B"/>
    <w:rPr>
      <w:vertAlign w:val="superscript"/>
    </w:rPr>
  </w:style>
  <w:style w:type="paragraph" w:customStyle="1" w:styleId="xl114">
    <w:name w:val="xl114"/>
    <w:basedOn w:val="a0"/>
    <w:rsid w:val="00B83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otnotedescription">
    <w:name w:val="footnote description"/>
    <w:next w:val="a0"/>
    <w:link w:val="footnotedescriptionChar"/>
    <w:hidden/>
    <w:rsid w:val="00055E0A"/>
    <w:pPr>
      <w:spacing w:line="313" w:lineRule="auto"/>
      <w:ind w:right="2592"/>
      <w:jc w:val="both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055E0A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055E0A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057">
              <w:marLeft w:val="0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0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442">
          <w:marLeft w:val="2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5519">
              <w:marLeft w:val="-258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6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4674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7315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638">
                  <w:marLeft w:val="75"/>
                  <w:marRight w:val="75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883">
          <w:marLeft w:val="2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974">
              <w:marLeft w:val="-258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135">
          <w:marLeft w:val="2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4488">
              <w:marLeft w:val="-258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3279">
          <w:marLeft w:val="2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9117">
              <w:marLeft w:val="-258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7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3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9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7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7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6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t47.ru/route/marshrut-n-125-4/" TargetMode="Externa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t47.ru/route/marshrut-n-125-4/" TargetMode="External"/><Relationship Id="rId22" Type="http://schemas.openxmlformats.org/officeDocument/2006/relationships/header" Target="header8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1726450860309127E-2"/>
          <c:y val="0.16697444069491313"/>
          <c:w val="0.90281058617672794"/>
          <c:h val="0.6380471191101112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населения, чел.</c:v>
                </c:pt>
              </c:strCache>
            </c:strRef>
          </c:tx>
          <c:spPr>
            <a:ln>
              <a:solidFill>
                <a:srgbClr val="ED7D31"/>
              </a:solidFill>
            </a:ln>
          </c:spPr>
          <c:dLbls>
            <c:dLbl>
              <c:idx val="0"/>
              <c:layout>
                <c:manualLayout>
                  <c:x val="-1.3888803115296843E-2"/>
                  <c:y val="-3.7008848694974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33-4541-849A-7B20313A8E02}"/>
                </c:ext>
              </c:extLst>
            </c:dLbl>
            <c:dLbl>
              <c:idx val="1"/>
              <c:layout>
                <c:manualLayout>
                  <c:x val="-1.1574116960870087E-2"/>
                  <c:y val="-4.7619206750349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33-4541-849A-7B20313A8E02}"/>
                </c:ext>
              </c:extLst>
            </c:dLbl>
            <c:dLbl>
              <c:idx val="2"/>
              <c:layout>
                <c:manualLayout>
                  <c:x val="-1.1710153877824096E-2"/>
                  <c:y val="-5.1587265119711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33-4541-849A-7B20313A8E02}"/>
                </c:ext>
              </c:extLst>
            </c:dLbl>
            <c:dLbl>
              <c:idx val="3"/>
              <c:layout>
                <c:manualLayout>
                  <c:x val="-1.1710153877824096E-2"/>
                  <c:y val="-4.8482494064899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33-4541-849A-7B20313A8E02}"/>
                </c:ext>
              </c:extLst>
            </c:dLbl>
            <c:dLbl>
              <c:idx val="4"/>
              <c:layout>
                <c:manualLayout>
                  <c:x val="-1.3888803115296862E-2"/>
                  <c:y val="-5.115562146243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F33-4541-849A-7B20313A8E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2002</c:v>
                </c:pt>
                <c:pt idx="1">
                  <c:v>2012</c:v>
                </c:pt>
                <c:pt idx="2">
                  <c:v>2015</c:v>
                </c:pt>
                <c:pt idx="3">
                  <c:v>2019</c:v>
                </c:pt>
                <c:pt idx="4">
                  <c:v>2020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9303</c:v>
                </c:pt>
                <c:pt idx="1">
                  <c:v>8066</c:v>
                </c:pt>
                <c:pt idx="2">
                  <c:v>8112</c:v>
                </c:pt>
                <c:pt idx="3">
                  <c:v>8149</c:v>
                </c:pt>
                <c:pt idx="4">
                  <c:v>8128</c:v>
                </c:pt>
                <c:pt idx="5">
                  <c:v>8164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F33-4541-849A-7B20313A8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7298176"/>
        <c:axId val="107533440"/>
      </c:lineChart>
      <c:catAx>
        <c:axId val="1072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533440"/>
        <c:crosses val="autoZero"/>
        <c:auto val="1"/>
        <c:lblAlgn val="ctr"/>
        <c:lblOffset val="100"/>
        <c:noMultiLvlLbl val="0"/>
      </c:catAx>
      <c:valAx>
        <c:axId val="107533440"/>
        <c:scaling>
          <c:orientation val="minMax"/>
          <c:min val="75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298176"/>
        <c:crosses val="autoZero"/>
        <c:crossBetween val="between"/>
        <c:majorUnit val="500"/>
      </c:valAx>
    </c:plotArea>
    <c:legend>
      <c:legendPos val="b"/>
      <c:overlay val="0"/>
    </c:legend>
    <c:plotVisOnly val="1"/>
    <c:dispBlanksAs val="gap"/>
    <c:showDLblsOverMax val="0"/>
  </c:chart>
  <c:spPr>
    <a:ln w="19050">
      <a:solidFill>
        <a:sysClr val="windowText" lastClr="00000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1C8D-0445-4C8B-B454-81BBD3F3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17739</Words>
  <Characters>101118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118620</CharactersWithSpaces>
  <SharedDoc>false</SharedDoc>
  <HLinks>
    <vt:vector size="6" baseType="variant">
      <vt:variant>
        <vt:i4>7405617</vt:i4>
      </vt:variant>
      <vt:variant>
        <vt:i4>3</vt:i4>
      </vt:variant>
      <vt:variant>
        <vt:i4>0</vt:i4>
      </vt:variant>
      <vt:variant>
        <vt:i4>5</vt:i4>
      </vt:variant>
      <vt:variant>
        <vt:lpwstr>https://at47.ru/route/marshrut-n-125-4/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Дмитрий Миленин</cp:lastModifiedBy>
  <cp:revision>13</cp:revision>
  <cp:lastPrinted>2024-10-16T06:32:00Z</cp:lastPrinted>
  <dcterms:created xsi:type="dcterms:W3CDTF">2024-07-12T10:27:00Z</dcterms:created>
  <dcterms:modified xsi:type="dcterms:W3CDTF">2024-10-16T06:36:00Z</dcterms:modified>
</cp:coreProperties>
</file>