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167212">
        <w:rPr>
          <w:b/>
          <w:sz w:val="18"/>
          <w:szCs w:val="18"/>
        </w:rPr>
        <w:t>район,</w:t>
      </w:r>
      <w:r w:rsidR="00565E82" w:rsidRPr="00662A68">
        <w:rPr>
          <w:b/>
          <w:sz w:val="18"/>
          <w:szCs w:val="18"/>
        </w:rPr>
        <w:t xml:space="preserve">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167212">
        <w:rPr>
          <w:b/>
          <w:sz w:val="18"/>
          <w:szCs w:val="18"/>
        </w:rPr>
        <w:t xml:space="preserve">Сармаково , ул. Ленина, 220, </w:t>
      </w:r>
      <w:r w:rsidR="00565E82">
        <w:rPr>
          <w:b/>
          <w:sz w:val="18"/>
          <w:szCs w:val="18"/>
        </w:rPr>
        <w:t xml:space="preserve">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FC81C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00848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167212" w:rsidP="008521D9">
      <w:pPr>
        <w:rPr>
          <w:sz w:val="24"/>
          <w:szCs w:val="24"/>
        </w:rPr>
      </w:pPr>
      <w:r>
        <w:t>18</w:t>
      </w:r>
      <w:r w:rsidR="007E4572">
        <w:t>.04.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  <w:t xml:space="preserve">           ПОСТАНОВЛЕНИЕ №    -5</w:t>
      </w:r>
      <w:r>
        <w:rPr>
          <w:sz w:val="24"/>
          <w:szCs w:val="24"/>
        </w:rPr>
        <w:t>8</w:t>
      </w:r>
    </w:p>
    <w:p w:rsidR="00F254A2" w:rsidRPr="00F254A2" w:rsidRDefault="00F254A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УНА</w:t>
      </w:r>
      <w:r w:rsidR="007E4572">
        <w:rPr>
          <w:sz w:val="24"/>
          <w:szCs w:val="24"/>
        </w:rPr>
        <w:t>ФЭ                      №    -5</w:t>
      </w:r>
      <w:r w:rsidR="00167212">
        <w:rPr>
          <w:sz w:val="24"/>
          <w:szCs w:val="24"/>
        </w:rPr>
        <w:t>8</w:t>
      </w:r>
    </w:p>
    <w:p w:rsidR="00F254A2" w:rsidRDefault="007E4572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  <w:t>БЕГИМ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№    -5</w:t>
      </w:r>
      <w:r w:rsidR="00167212">
        <w:rPr>
          <w:sz w:val="24"/>
          <w:szCs w:val="24"/>
        </w:rPr>
        <w:t>8</w:t>
      </w:r>
    </w:p>
    <w:p w:rsidR="005477B1" w:rsidRPr="004E792C" w:rsidRDefault="005477B1" w:rsidP="005477B1">
      <w:pPr>
        <w:shd w:val="clear" w:color="auto" w:fill="FFFFFF"/>
        <w:spacing w:before="240" w:after="240" w:line="420" w:lineRule="atLeast"/>
        <w:jc w:val="center"/>
        <w:rPr>
          <w:color w:val="0F1115"/>
          <w:sz w:val="28"/>
          <w:szCs w:val="28"/>
        </w:rPr>
      </w:pPr>
      <w:bookmarkStart w:id="0" w:name="_GoBack"/>
      <w:r w:rsidRPr="004E792C">
        <w:rPr>
          <w:b/>
          <w:bCs/>
          <w:color w:val="0F1115"/>
          <w:sz w:val="28"/>
          <w:szCs w:val="28"/>
        </w:rPr>
        <w:t xml:space="preserve">Об организации исполнения санитарных правил и норм </w:t>
      </w:r>
      <w:r>
        <w:rPr>
          <w:b/>
          <w:bCs/>
          <w:color w:val="0F1115"/>
          <w:sz w:val="28"/>
          <w:szCs w:val="28"/>
        </w:rPr>
        <w:t xml:space="preserve">   СанПиН 2.1.3684-21</w:t>
      </w:r>
      <w:r w:rsidRPr="004E792C">
        <w:rPr>
          <w:b/>
          <w:bCs/>
          <w:color w:val="0F1115"/>
          <w:sz w:val="28"/>
          <w:szCs w:val="28"/>
        </w:rPr>
        <w:t xml:space="preserve"> «Санитарно-эпидемиологические требования к содержанию территорий сельских поселени</w:t>
      </w:r>
      <w:bookmarkEnd w:id="0"/>
      <w:r w:rsidRPr="004E792C">
        <w:rPr>
          <w:b/>
          <w:bCs/>
          <w:color w:val="0F1115"/>
          <w:sz w:val="28"/>
          <w:szCs w:val="28"/>
        </w:rPr>
        <w:t>й, к водным объектам, питьевой воде и питьевому водоснабжению, атмосферному воздуху, почвам, жилым помещениям» на территории сельского поселения Сармаково</w:t>
      </w:r>
    </w:p>
    <w:p w:rsidR="005477B1" w:rsidRPr="004E792C" w:rsidRDefault="005477B1" w:rsidP="005477B1">
      <w:pPr>
        <w:shd w:val="clear" w:color="auto" w:fill="FFFFFF"/>
        <w:spacing w:before="240" w:after="240" w:line="420" w:lineRule="atLeast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               </w:t>
      </w:r>
      <w:r w:rsidRPr="004E792C">
        <w:rPr>
          <w:color w:val="0F1115"/>
          <w:sz w:val="28"/>
          <w:szCs w:val="28"/>
        </w:rPr>
        <w:t xml:space="preserve">В соответствии с Федеральным законом от 30.03.1999 № 52-ФЗ «О санитарно-эпидемиологическом благополучии населения», постановлением Главного государственного санитарного врача Российской Федерации от 28.01.2021 № 3 (в редакции от 24.12.2025) «Об утверждении санитарных </w:t>
      </w:r>
      <w:r>
        <w:rPr>
          <w:color w:val="0F1115"/>
          <w:sz w:val="28"/>
          <w:szCs w:val="28"/>
        </w:rPr>
        <w:t>правил и норм СанПиН 2.1.3684-24</w:t>
      </w:r>
      <w:r w:rsidRPr="004E792C">
        <w:rPr>
          <w:color w:val="0F1115"/>
          <w:sz w:val="28"/>
          <w:szCs w:val="28"/>
        </w:rPr>
        <w:t>», Уставом сельского поселения Сармаково Зольского муниципального района КБР, в целях обеспечения санитарно-эпидемиологического благополучия населения, чистоты и порядка на территории сельского поселения, а также безопасности водных объектов, питьевой воды, атмосферного воздуха, почв и жилых помещений, администрация сельского поселения</w:t>
      </w:r>
    </w:p>
    <w:p w:rsidR="005477B1" w:rsidRPr="004E792C" w:rsidRDefault="005477B1" w:rsidP="005477B1">
      <w:pPr>
        <w:shd w:val="clear" w:color="auto" w:fill="FFFFFF"/>
        <w:spacing w:before="240" w:after="240" w:line="420" w:lineRule="atLeast"/>
        <w:rPr>
          <w:color w:val="0F1115"/>
          <w:sz w:val="24"/>
          <w:szCs w:val="24"/>
        </w:rPr>
      </w:pPr>
      <w:r w:rsidRPr="004E792C">
        <w:rPr>
          <w:b/>
          <w:bCs/>
          <w:color w:val="0F1115"/>
          <w:sz w:val="24"/>
          <w:szCs w:val="24"/>
        </w:rPr>
        <w:t>ПОСТАНОВЛЯЕТ: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Утвердить прилагаемый </w:t>
      </w:r>
      <w:r w:rsidRPr="004E792C">
        <w:rPr>
          <w:b/>
          <w:bCs/>
          <w:color w:val="0F1115"/>
          <w:sz w:val="28"/>
          <w:szCs w:val="28"/>
        </w:rPr>
        <w:t>План мероприятий («дорожную карту»)</w:t>
      </w:r>
      <w:r w:rsidRPr="004E792C">
        <w:rPr>
          <w:color w:val="0F1115"/>
          <w:sz w:val="28"/>
          <w:szCs w:val="28"/>
        </w:rPr>
        <w:t> по реализации на территории сельского поселения Сармаково требований СанПиН 2.1.3684-24 (далее — План мероприятий) согласно Приложению № 1 к настоящему постановлению.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after="120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lastRenderedPageBreak/>
        <w:t>Установить, что на территории сельского поселения Сармаково подлежат обязательному исполнению следующие требования, установленные СанПиН 2.1.3684-24: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2.1. </w:t>
      </w:r>
      <w:r w:rsidRPr="004E792C">
        <w:rPr>
          <w:b/>
          <w:bCs/>
          <w:color w:val="0F1115"/>
          <w:sz w:val="28"/>
          <w:szCs w:val="28"/>
        </w:rPr>
        <w:t>Требования к содержанию территорий</w:t>
      </w:r>
      <w:r w:rsidRPr="004E792C">
        <w:rPr>
          <w:color w:val="0F1115"/>
          <w:sz w:val="28"/>
          <w:szCs w:val="28"/>
        </w:rPr>
        <w:t> сельских поселений (включая организацию сбора, вывоза и утилизации твердых коммунальных отходов, содержание контейнерных площадок, ликвидацию несанкционированных свалок).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2.2. </w:t>
      </w:r>
      <w:r w:rsidRPr="004E792C">
        <w:rPr>
          <w:b/>
          <w:bCs/>
          <w:color w:val="0F1115"/>
          <w:sz w:val="28"/>
          <w:szCs w:val="28"/>
        </w:rPr>
        <w:t>Требования к водным объектам</w:t>
      </w:r>
      <w:r w:rsidRPr="004E792C">
        <w:rPr>
          <w:color w:val="0F1115"/>
          <w:sz w:val="28"/>
          <w:szCs w:val="28"/>
        </w:rPr>
        <w:t> (охрана поверхностных водных объектов, расположенных в границах поселения, соблюдение зон санитарной охраны, недопущение загрязнения вод в местах водопользования населения).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2.3. </w:t>
      </w:r>
      <w:r w:rsidRPr="004E792C">
        <w:rPr>
          <w:b/>
          <w:bCs/>
          <w:color w:val="0F1115"/>
          <w:sz w:val="28"/>
          <w:szCs w:val="28"/>
        </w:rPr>
        <w:t>Требования к питьевой воде и питьевому водоснабжению</w:t>
      </w:r>
      <w:r w:rsidRPr="004E792C">
        <w:rPr>
          <w:color w:val="0F1115"/>
          <w:sz w:val="28"/>
          <w:szCs w:val="28"/>
        </w:rPr>
        <w:t> (обеспечение качества питьевой воды в разводящей сети централизованных и нецентрализованных систем водоснабжения, проведение производственного контроля качества воды).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2.4. </w:t>
      </w:r>
      <w:r w:rsidRPr="004E792C">
        <w:rPr>
          <w:b/>
          <w:bCs/>
          <w:color w:val="0F1115"/>
          <w:sz w:val="28"/>
          <w:szCs w:val="28"/>
        </w:rPr>
        <w:t>Требования к атмосферному воздуху</w:t>
      </w:r>
      <w:r w:rsidRPr="004E792C">
        <w:rPr>
          <w:color w:val="0F1115"/>
          <w:sz w:val="28"/>
          <w:szCs w:val="28"/>
        </w:rPr>
        <w:t> (соблюдение предельно допустимых концентраций загрязняющих веществ в воздухе населенных мест, проведение мероприятий по снижению выбросов).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2.5. </w:t>
      </w:r>
      <w:r w:rsidRPr="004E792C">
        <w:rPr>
          <w:b/>
          <w:bCs/>
          <w:color w:val="0F1115"/>
          <w:sz w:val="28"/>
          <w:szCs w:val="28"/>
        </w:rPr>
        <w:t>Требования к почвам</w:t>
      </w:r>
      <w:r w:rsidRPr="004E792C">
        <w:rPr>
          <w:color w:val="0F1115"/>
          <w:sz w:val="28"/>
          <w:szCs w:val="28"/>
        </w:rPr>
        <w:t> (содержание территорий общего пользования, детских игровых и спортивных площадок, придворовых территорий, недопущение загрязнения почв химическими и биологическими веществами).</w:t>
      </w:r>
    </w:p>
    <w:p w:rsidR="005477B1" w:rsidRPr="004E792C" w:rsidRDefault="005477B1" w:rsidP="005477B1">
      <w:pPr>
        <w:shd w:val="clear" w:color="auto" w:fill="FFFFFF"/>
        <w:spacing w:before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2.6. </w:t>
      </w:r>
      <w:r w:rsidRPr="004E792C">
        <w:rPr>
          <w:b/>
          <w:bCs/>
          <w:color w:val="0F1115"/>
          <w:sz w:val="28"/>
          <w:szCs w:val="28"/>
        </w:rPr>
        <w:t>Требования к жилым помещениям</w:t>
      </w:r>
      <w:r w:rsidRPr="004E792C">
        <w:rPr>
          <w:color w:val="0F1115"/>
          <w:sz w:val="28"/>
          <w:szCs w:val="28"/>
        </w:rPr>
        <w:t> (обеспечение благоприятных условий проживания, включая параметры микроклимата, уровни шума, освещенность, влажность, а также требования к содержанию мест общего пользования в многоквартирных домах).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after="120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Руководителям организаций, предприятий и учреждений, расположенных на территории сельского поселения Сармаково (независимо от форм собственности), а также индивидуальным предпринимателям и собственникам жилых помещений: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3.1. Обеспечить соблюдение требований СанПиН 2.1.3684-24 в части, их касающейся, включая: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lastRenderedPageBreak/>
        <w:t>правила сбора, хранения и вывоза твердых коммунальных отходов (не допускать смешивания отходов, обеспечить наличие договоров с региональным оператором по обращению с ТКО);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требования к организации и проведению санитарно-противоэпидемических (профилактических) мероприятий;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нормы качества питьевой воды при эксплуатации систем водоснабжения;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правила содержания прилегающих территорий и жилых помещений.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3.2. Обеспечить проведение производственного лабораторного контроля в соответствии с программами (рабочими программами) производственного контроля, включая контроль качества: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питьевой воды в распределительной сети (не реже установленной периодичности);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атмосферного воздуха на границе санитарно-защитных зон (при наличии источников выбросов);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почвы на территориях детских учреждений и жилой застройки.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after="120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Администрации сельского поселения Сармаково в пределах установленных полномочий: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4.1. Обеспечить организацию работ по благоустройству и санитарной очистке территорий поселения, включая содержание мест (площадок) накопления твердых коммунальных отходов.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4.2. Организовать мероприятия по ликвидации несанкционированных свалок на землях общего пользования, в водоохранных зонах и на прибрежных защитных полосах водных объектов.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4.3. Принять меры по приведению состояния водных объектов в границах поселения в соответствие с санитарно-эпидемиологическими требованиями, включая организацию зон санитарной охраны источников водоснабжения.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4.4. Осуществлять в пределах компетенции контроль за соблюдением правил благоустройства и санитарного содержания территорий.</w:t>
      </w:r>
    </w:p>
    <w:p w:rsidR="005477B1" w:rsidRPr="004E792C" w:rsidRDefault="005477B1" w:rsidP="005477B1">
      <w:pPr>
        <w:shd w:val="clear" w:color="auto" w:fill="FFFFFF"/>
        <w:spacing w:before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4.5. Обеспечить информирование населения о требованиях СанПиН 2.1.3684-24 и об ответственности за их нарушение.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after="120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lastRenderedPageBreak/>
        <w:t>Рекомендовать собственникам и нанимателям жилых помещений в многоквартирных и индивидуальных жилых домах: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5.1. Соблюдать правила содержания жилых помещений и мест общего пользования, установленные СанПиН 2.1.3684-24.</w:t>
      </w:r>
    </w:p>
    <w:p w:rsidR="005477B1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5.2. Не допускать захламления и загрязнения придомовых и прилегающих территорий.</w:t>
      </w:r>
    </w:p>
    <w:p w:rsidR="005477B1" w:rsidRPr="004E792C" w:rsidRDefault="005477B1" w:rsidP="005477B1">
      <w:pPr>
        <w:shd w:val="clear" w:color="auto" w:fill="FFFFFF"/>
        <w:spacing w:before="120" w:after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5.3. Обеспечивать надлежащее техническое состояние систем отопления, вентиляции и водоснабжения в занимаемых жилых помещениях.</w:t>
      </w:r>
    </w:p>
    <w:p w:rsidR="005477B1" w:rsidRPr="004E792C" w:rsidRDefault="005477B1" w:rsidP="005477B1">
      <w:pPr>
        <w:shd w:val="clear" w:color="auto" w:fill="FFFFFF"/>
        <w:spacing w:before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5.4. При использовании индивидуальных систем водоснабжения (скважины, колодцы) обеспечить проведение периодического лабораторного контроля качества питьевой воды.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after="120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Рекомендовать руководителям образовательных и дошкольных учреждений, расположенных на территории поселения, обеспечить: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проведение лабораторных исследований качества почвы на территориях учреждений (в том числе в песочницах и на спортивных площадках);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соблюдение требований к питьевому режиму и качеству питьевой воды, используемой для нужд детей;</w:t>
      </w:r>
    </w:p>
    <w:p w:rsidR="005477B1" w:rsidRPr="004E792C" w:rsidRDefault="005477B1" w:rsidP="005477B1">
      <w:pPr>
        <w:numPr>
          <w:ilvl w:val="1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выполнение санитарных требований к содержанию помещений и территорий учреждений.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after="120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Установ</w:t>
      </w:r>
      <w:r>
        <w:rPr>
          <w:color w:val="0F1115"/>
          <w:sz w:val="28"/>
          <w:szCs w:val="28"/>
        </w:rPr>
        <w:t>ить,</w:t>
      </w:r>
      <w:r w:rsidRPr="004E792C">
        <w:rPr>
          <w:color w:val="0F1115"/>
          <w:sz w:val="28"/>
          <w:szCs w:val="28"/>
        </w:rPr>
        <w:t>что:</w:t>
      </w:r>
      <w:r w:rsidRPr="004E792C">
        <w:rPr>
          <w:color w:val="0F1115"/>
          <w:sz w:val="28"/>
          <w:szCs w:val="28"/>
        </w:rPr>
        <w:br/>
        <w:t>7.1. Лица, допустившие нарушение требований СанПиН 2.1.3684-24, несут административную ответственность в соответствии с Кодексом Российской Федерации об административных правонарушениях (ст. 6.3, 6.4, 6.5, 8.2 и др.).</w:t>
      </w:r>
    </w:p>
    <w:p w:rsidR="005477B1" w:rsidRPr="004E792C" w:rsidRDefault="005477B1" w:rsidP="005477B1">
      <w:pPr>
        <w:shd w:val="clear" w:color="auto" w:fill="FFFFFF"/>
        <w:spacing w:before="120" w:line="420" w:lineRule="atLeast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7.2. Рекомендуемая периодичность производственного лабораторного контроля устанавливается в соответствии с приложениями и таблицами СанПиН 2.1.3684-24.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Контроль за исполнением настоящего постановления возложить на [заместителя главы администрации / соответствующее структурное подразделение — указать конкретное должностное лицо].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lastRenderedPageBreak/>
        <w:t>Настоящее постановление вступает в силу со дня его официального обнародования.</w:t>
      </w:r>
    </w:p>
    <w:p w:rsidR="005477B1" w:rsidRPr="004E792C" w:rsidRDefault="005477B1" w:rsidP="005477B1">
      <w:pPr>
        <w:numPr>
          <w:ilvl w:val="0"/>
          <w:numId w:val="4"/>
        </w:numPr>
        <w:shd w:val="clear" w:color="auto" w:fill="FFFFFF"/>
        <w:spacing w:before="100" w:beforeAutospacing="1" w:line="420" w:lineRule="atLeast"/>
        <w:ind w:left="660"/>
        <w:jc w:val="both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t>Опубликовать настоящее постановление в установленном порядке на официальном сайте администрации сельского поселения Сармаково и в средствах массовой информации.</w:t>
      </w: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  <w:r>
        <w:rPr>
          <w:bCs/>
          <w:color w:val="0F1115"/>
          <w:sz w:val="28"/>
          <w:szCs w:val="28"/>
        </w:rPr>
        <w:t>и</w:t>
      </w:r>
      <w:r w:rsidRPr="004E792C">
        <w:rPr>
          <w:bCs/>
          <w:color w:val="0F1115"/>
          <w:sz w:val="28"/>
          <w:szCs w:val="28"/>
        </w:rPr>
        <w:t>.</w:t>
      </w:r>
      <w:r>
        <w:rPr>
          <w:bCs/>
          <w:color w:val="0F1115"/>
          <w:sz w:val="28"/>
          <w:szCs w:val="28"/>
        </w:rPr>
        <w:t xml:space="preserve">о.Главы </w:t>
      </w:r>
      <w:r w:rsidRPr="004E792C">
        <w:rPr>
          <w:bCs/>
          <w:color w:val="0F1115"/>
          <w:sz w:val="28"/>
          <w:szCs w:val="28"/>
        </w:rPr>
        <w:t>администрации</w:t>
      </w:r>
      <w:r>
        <w:rPr>
          <w:bCs/>
          <w:color w:val="0F1115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AAE68A8" wp14:editId="5FF1B58B">
            <wp:extent cx="2000250" cy="1172845"/>
            <wp:effectExtent l="0" t="0" r="0" b="8255"/>
            <wp:docPr id="3" name="Рисунок 3" descr="C:\Users\user.DESKTOP-GRB8N0K\Downloads\image-22-05-26-11-0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.DESKTOP-GRB8N0K\Downloads\image-22-05-26-11-0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475" cy="122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color w:val="0F1115"/>
          <w:sz w:val="28"/>
          <w:szCs w:val="28"/>
        </w:rPr>
        <w:t xml:space="preserve"> Коцев М.Х.</w:t>
      </w: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Pr="005477B1" w:rsidRDefault="005477B1" w:rsidP="005477B1">
      <w:pPr>
        <w:shd w:val="clear" w:color="auto" w:fill="FFFFFF"/>
        <w:rPr>
          <w:bCs/>
          <w:color w:val="0F1115"/>
        </w:rPr>
      </w:pPr>
      <w:r>
        <w:rPr>
          <w:bCs/>
          <w:color w:val="0F1115"/>
        </w:rPr>
        <w:t>и</w:t>
      </w:r>
      <w:r w:rsidRPr="005477B1">
        <w:rPr>
          <w:bCs/>
          <w:color w:val="0F1115"/>
        </w:rPr>
        <w:t>сп.Цеева М.Л.</w:t>
      </w:r>
    </w:p>
    <w:p w:rsidR="005477B1" w:rsidRPr="005477B1" w:rsidRDefault="005477B1" w:rsidP="005477B1">
      <w:pPr>
        <w:shd w:val="clear" w:color="auto" w:fill="FFFFFF"/>
        <w:rPr>
          <w:bCs/>
          <w:color w:val="0F1115"/>
        </w:rPr>
      </w:pPr>
      <w:r w:rsidRPr="005477B1">
        <w:rPr>
          <w:bCs/>
          <w:color w:val="0F1115"/>
        </w:rPr>
        <w:t>Тел+79674226005</w:t>
      </w: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Pr="004E792C" w:rsidRDefault="005477B1" w:rsidP="005477B1">
      <w:pPr>
        <w:shd w:val="clear" w:color="auto" w:fill="FFFFFF"/>
        <w:spacing w:before="240" w:after="240" w:line="420" w:lineRule="atLeast"/>
        <w:rPr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rPr>
          <w:b/>
          <w:bCs/>
          <w:color w:val="0F1115"/>
          <w:sz w:val="28"/>
          <w:szCs w:val="28"/>
        </w:rPr>
      </w:pPr>
    </w:p>
    <w:p w:rsidR="005477B1" w:rsidRDefault="005477B1" w:rsidP="005477B1">
      <w:pPr>
        <w:shd w:val="clear" w:color="auto" w:fill="FFFFFF"/>
        <w:spacing w:before="240" w:after="240" w:line="420" w:lineRule="atLeast"/>
        <w:jc w:val="right"/>
        <w:rPr>
          <w:color w:val="0F1115"/>
          <w:sz w:val="28"/>
          <w:szCs w:val="28"/>
        </w:rPr>
      </w:pPr>
      <w:r w:rsidRPr="004E792C">
        <w:rPr>
          <w:b/>
          <w:bCs/>
          <w:color w:val="0F1115"/>
          <w:sz w:val="28"/>
          <w:szCs w:val="28"/>
        </w:rPr>
        <w:lastRenderedPageBreak/>
        <w:t>Приложение № 1</w:t>
      </w:r>
      <w:r w:rsidRPr="004E792C">
        <w:rPr>
          <w:color w:val="0F1115"/>
          <w:sz w:val="28"/>
          <w:szCs w:val="28"/>
        </w:rPr>
        <w:br/>
        <w:t>к постановлению администрации</w:t>
      </w:r>
      <w:r w:rsidRPr="004E792C">
        <w:rPr>
          <w:color w:val="0F1115"/>
          <w:sz w:val="28"/>
          <w:szCs w:val="28"/>
        </w:rPr>
        <w:br/>
        <w:t>сельского поселения Сармаково</w:t>
      </w:r>
    </w:p>
    <w:p w:rsidR="005477B1" w:rsidRPr="004E792C" w:rsidRDefault="005477B1" w:rsidP="005477B1">
      <w:pPr>
        <w:shd w:val="clear" w:color="auto" w:fill="FFFFFF"/>
        <w:spacing w:before="240" w:after="240" w:line="420" w:lineRule="atLeast"/>
        <w:jc w:val="right"/>
        <w:rPr>
          <w:color w:val="0F1115"/>
          <w:sz w:val="28"/>
          <w:szCs w:val="28"/>
        </w:rPr>
      </w:pPr>
      <w:r w:rsidRPr="004E792C">
        <w:rPr>
          <w:color w:val="0F1115"/>
          <w:sz w:val="28"/>
          <w:szCs w:val="28"/>
        </w:rPr>
        <w:br/>
        <w:t xml:space="preserve">от </w:t>
      </w:r>
      <w:r>
        <w:rPr>
          <w:color w:val="0F1115"/>
          <w:sz w:val="28"/>
          <w:szCs w:val="28"/>
        </w:rPr>
        <w:t>18.04.2026 № 58</w:t>
      </w:r>
    </w:p>
    <w:p w:rsidR="005477B1" w:rsidRPr="0086313F" w:rsidRDefault="005477B1" w:rsidP="005477B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313F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 («ДОРОЖНАЯ КАРТА»)</w:t>
      </w:r>
      <w:r w:rsidRPr="0086313F">
        <w:rPr>
          <w:rFonts w:ascii="Times New Roman" w:hAnsi="Times New Roman" w:cs="Times New Roman"/>
          <w:b/>
          <w:sz w:val="28"/>
          <w:szCs w:val="28"/>
          <w:lang w:eastAsia="ru-RU"/>
        </w:rPr>
        <w:br/>
        <w:t>по реализации требований СанПиН 2.1.3684-24 на территории</w:t>
      </w:r>
    </w:p>
    <w:p w:rsidR="005477B1" w:rsidRDefault="005477B1" w:rsidP="005477B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313F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Сармаково</w:t>
      </w:r>
    </w:p>
    <w:p w:rsidR="005477B1" w:rsidRPr="0086313F" w:rsidRDefault="005477B1" w:rsidP="005477B1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603"/>
        <w:gridCol w:w="1597"/>
        <w:gridCol w:w="2225"/>
        <w:gridCol w:w="2383"/>
      </w:tblGrid>
      <w:tr w:rsidR="005477B1" w:rsidRPr="004E792C" w:rsidTr="00933A0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Ожидаемый результат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Инвентаризация контейнерных площадок для сбора ТКО на территории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до 01.09.2026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Актуализация реестра мест накопления ТКО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Проведение разъяснительной работы с населением о правилах сбора, хранения и вывоза отходов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Снижение количества нарушений, ликвидация несанкционированных свалок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Организация обследования водных объектов (прудов, родников, рек) в границах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2 раза в год (весна</w:t>
            </w:r>
          </w:p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осень)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Администрация с/п, с привлечением специалистов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Оценка санитарного состояния, выявление источников загрязнения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 xml:space="preserve">Проведение лабораторного контроля качества </w:t>
            </w:r>
            <w:r w:rsidRPr="0086313F">
              <w:rPr>
                <w:sz w:val="24"/>
                <w:szCs w:val="24"/>
              </w:rPr>
              <w:lastRenderedPageBreak/>
              <w:t>питьевой воды в разводящей сети (отбор проб)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lastRenderedPageBreak/>
              <w:t>согласно программе ПК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Эксплуатирующая организация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 xml:space="preserve">Обеспечение соответствия воды </w:t>
            </w:r>
            <w:r w:rsidRPr="0086313F">
              <w:rPr>
                <w:sz w:val="24"/>
                <w:szCs w:val="24"/>
              </w:rPr>
              <w:lastRenderedPageBreak/>
              <w:t>гигиеническим нормативам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Организация работ по ликвидации несанкционированных свалок на землях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по мере выявления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Очистка территории поселения от отходов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Проверка состояния почвы на территориях детских учреждений и площадок (песок в песочницах)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1 раз в год (весна)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Руководители учреждений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Соответствие почв санитарным нормам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Мониторинг соблюдения санитарно-защитных зон предприятий, расположенных в границах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Администрация с/п (в пределах компетенции)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Снижение воздействия на атмосферный воздух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Проведение санитарных дней и субботников по уборке территории поселения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ежемесячно (апрель-октябрь)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с/п, </w:t>
            </w:r>
            <w:r w:rsidRPr="0086313F">
              <w:rPr>
                <w:sz w:val="24"/>
                <w:szCs w:val="24"/>
              </w:rPr>
              <w:t xml:space="preserve"> население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Поддержание чистоты и порядка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Подготовка и направление информации в контрольно-</w:t>
            </w:r>
            <w:r w:rsidRPr="0086313F">
              <w:rPr>
                <w:sz w:val="24"/>
                <w:szCs w:val="24"/>
              </w:rPr>
              <w:lastRenderedPageBreak/>
              <w:t>надзорные органы о выявленных нарушениях санитарного законодательства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lastRenderedPageBreak/>
              <w:t>по мере выявления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Принятие мер административного воздействия</w:t>
            </w:r>
          </w:p>
        </w:tc>
      </w:tr>
      <w:tr w:rsidR="005477B1" w:rsidRPr="004E792C" w:rsidTr="00933A0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jc w:val="both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Актуализация программы производственного контроля для муниципальных объектов (водоснабжение, очистка территорий)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до 01.12.2026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Администрация с/п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477B1" w:rsidRPr="0086313F" w:rsidRDefault="005477B1" w:rsidP="00933A06">
            <w:pPr>
              <w:spacing w:line="375" w:lineRule="atLeast"/>
              <w:rPr>
                <w:sz w:val="24"/>
                <w:szCs w:val="24"/>
              </w:rPr>
            </w:pPr>
            <w:r w:rsidRPr="0086313F">
              <w:rPr>
                <w:sz w:val="24"/>
                <w:szCs w:val="24"/>
              </w:rPr>
              <w:t>Обеспечение законной деятельности в области санитарной безопасности</w:t>
            </w:r>
          </w:p>
        </w:tc>
      </w:tr>
    </w:tbl>
    <w:p w:rsidR="005477B1" w:rsidRDefault="005477B1" w:rsidP="005477B1">
      <w:pPr>
        <w:shd w:val="clear" w:color="auto" w:fill="FFFFFF"/>
        <w:spacing w:before="240" w:after="240" w:line="420" w:lineRule="atLeast"/>
        <w:jc w:val="both"/>
        <w:rPr>
          <w:b/>
          <w:bCs/>
          <w:color w:val="0F1115"/>
          <w:sz w:val="28"/>
          <w:szCs w:val="28"/>
        </w:rPr>
      </w:pPr>
    </w:p>
    <w:p w:rsidR="005477B1" w:rsidRPr="004E792C" w:rsidRDefault="005477B1" w:rsidP="005477B1">
      <w:pPr>
        <w:shd w:val="clear" w:color="auto" w:fill="FFFFFF"/>
        <w:spacing w:before="240" w:after="240" w:line="420" w:lineRule="atLeast"/>
        <w:jc w:val="both"/>
        <w:rPr>
          <w:color w:val="0F1115"/>
          <w:sz w:val="28"/>
          <w:szCs w:val="28"/>
        </w:rPr>
      </w:pPr>
      <w:r w:rsidRPr="004E792C">
        <w:rPr>
          <w:b/>
          <w:bCs/>
          <w:color w:val="0F1115"/>
          <w:sz w:val="28"/>
          <w:szCs w:val="28"/>
        </w:rPr>
        <w:t>Примечание:</w:t>
      </w:r>
      <w:r w:rsidRPr="004E792C">
        <w:rPr>
          <w:color w:val="0F1115"/>
          <w:sz w:val="28"/>
          <w:szCs w:val="28"/>
        </w:rPr>
        <w:br/>
        <w:t>Настоящий документ подготовлен на основе СанПиН 2.1.3684-24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(утв. постановлением Главного государственного санитарного врача РФ от 28.01.2021 № 3).</w:t>
      </w:r>
    </w:p>
    <w:p w:rsidR="005477B1" w:rsidRDefault="005477B1" w:rsidP="00F254A2">
      <w:pPr>
        <w:tabs>
          <w:tab w:val="left" w:pos="6360"/>
        </w:tabs>
        <w:rPr>
          <w:sz w:val="24"/>
          <w:szCs w:val="24"/>
        </w:rPr>
      </w:pPr>
    </w:p>
    <w:p w:rsidR="007E4572" w:rsidRPr="00CA539C" w:rsidRDefault="007E4572" w:rsidP="007E4572">
      <w:pPr>
        <w:jc w:val="both"/>
        <w:rPr>
          <w:sz w:val="28"/>
          <w:szCs w:val="28"/>
        </w:rPr>
      </w:pPr>
    </w:p>
    <w:p w:rsidR="00F254A2" w:rsidRDefault="00F254A2" w:rsidP="00F254A2">
      <w:pPr>
        <w:rPr>
          <w:sz w:val="24"/>
          <w:szCs w:val="24"/>
        </w:rPr>
      </w:pPr>
    </w:p>
    <w:sectPr w:rsidR="00F254A2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929" w:rsidRDefault="001C5929" w:rsidP="00F254A2">
      <w:r>
        <w:separator/>
      </w:r>
    </w:p>
  </w:endnote>
  <w:endnote w:type="continuationSeparator" w:id="0">
    <w:p w:rsidR="001C5929" w:rsidRDefault="001C5929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929" w:rsidRDefault="001C5929" w:rsidP="00F254A2">
      <w:r>
        <w:separator/>
      </w:r>
    </w:p>
  </w:footnote>
  <w:footnote w:type="continuationSeparator" w:id="0">
    <w:p w:rsidR="001C5929" w:rsidRDefault="001C5929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1737"/>
    <w:multiLevelType w:val="multilevel"/>
    <w:tmpl w:val="BFDA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82"/>
    <w:rsid w:val="000079ED"/>
    <w:rsid w:val="000D331B"/>
    <w:rsid w:val="001450DD"/>
    <w:rsid w:val="001662CA"/>
    <w:rsid w:val="00167212"/>
    <w:rsid w:val="00175CB7"/>
    <w:rsid w:val="0018716C"/>
    <w:rsid w:val="001872A6"/>
    <w:rsid w:val="001C5929"/>
    <w:rsid w:val="00230FC7"/>
    <w:rsid w:val="00254F6F"/>
    <w:rsid w:val="002D0589"/>
    <w:rsid w:val="002F09E2"/>
    <w:rsid w:val="005071C5"/>
    <w:rsid w:val="005477B1"/>
    <w:rsid w:val="00565E82"/>
    <w:rsid w:val="006E1B22"/>
    <w:rsid w:val="007E4572"/>
    <w:rsid w:val="007F2600"/>
    <w:rsid w:val="008521D9"/>
    <w:rsid w:val="00866CC9"/>
    <w:rsid w:val="00914B93"/>
    <w:rsid w:val="00945746"/>
    <w:rsid w:val="00BB4D58"/>
    <w:rsid w:val="00BB5EF3"/>
    <w:rsid w:val="00C561DF"/>
    <w:rsid w:val="00C929DF"/>
    <w:rsid w:val="00CA604E"/>
    <w:rsid w:val="00D84067"/>
    <w:rsid w:val="00E645C5"/>
    <w:rsid w:val="00EF5AD5"/>
    <w:rsid w:val="00F254A2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C9B8A-F958-416E-8BCB-B666F6B3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547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62F2C-9ABB-4A27-8B9F-4A286EAB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2026-06-06T09:53:00Z</cp:lastPrinted>
  <dcterms:created xsi:type="dcterms:W3CDTF">2026-06-06T09:56:00Z</dcterms:created>
  <dcterms:modified xsi:type="dcterms:W3CDTF">2026-06-06T09:56:00Z</dcterms:modified>
</cp:coreProperties>
</file>